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9405F" w14:textId="77777777" w:rsidR="003E5080" w:rsidRPr="00384C3D" w:rsidRDefault="003E5080" w:rsidP="002A7FD7">
      <w:pPr>
        <w:keepNext/>
        <w:tabs>
          <w:tab w:val="left" w:pos="0"/>
        </w:tabs>
        <w:suppressAutoHyphens/>
        <w:spacing w:before="0" w:after="0" w:line="360" w:lineRule="auto"/>
        <w:jc w:val="center"/>
        <w:outlineLvl w:val="0"/>
        <w:rPr>
          <w:rFonts w:asciiTheme="minorHAnsi" w:hAnsiTheme="minorHAnsi" w:cstheme="minorHAnsi"/>
          <w:b/>
          <w:bCs/>
          <w:spacing w:val="20"/>
          <w:kern w:val="32"/>
          <w:lang w:eastAsia="en-US"/>
        </w:rPr>
      </w:pPr>
    </w:p>
    <w:p w14:paraId="50D7596C" w14:textId="77777777" w:rsidR="003E5080" w:rsidRPr="00384C3D" w:rsidRDefault="003E5080" w:rsidP="00CB020D">
      <w:pPr>
        <w:keepNext/>
        <w:tabs>
          <w:tab w:val="left" w:pos="0"/>
        </w:tabs>
        <w:suppressAutoHyphens/>
        <w:spacing w:before="0" w:after="0" w:line="360" w:lineRule="auto"/>
        <w:jc w:val="both"/>
        <w:outlineLvl w:val="0"/>
        <w:rPr>
          <w:rFonts w:asciiTheme="minorHAnsi" w:hAnsiTheme="minorHAnsi" w:cstheme="minorHAnsi"/>
          <w:b/>
          <w:bCs/>
          <w:spacing w:val="20"/>
          <w:kern w:val="32"/>
          <w:lang w:eastAsia="en-US"/>
        </w:rPr>
      </w:pPr>
    </w:p>
    <w:p w14:paraId="708E6710" w14:textId="77777777" w:rsidR="003E5080" w:rsidRPr="00384C3D" w:rsidRDefault="003E5080" w:rsidP="00CB020D">
      <w:pPr>
        <w:keepNext/>
        <w:tabs>
          <w:tab w:val="left" w:pos="0"/>
        </w:tabs>
        <w:suppressAutoHyphens/>
        <w:spacing w:before="0" w:after="0" w:line="360" w:lineRule="auto"/>
        <w:jc w:val="center"/>
        <w:outlineLvl w:val="0"/>
        <w:rPr>
          <w:rFonts w:asciiTheme="minorHAnsi" w:hAnsiTheme="minorHAnsi" w:cstheme="minorHAnsi"/>
          <w:b/>
          <w:bCs/>
          <w:spacing w:val="20"/>
          <w:kern w:val="32"/>
          <w:lang w:eastAsia="en-US"/>
        </w:rPr>
      </w:pPr>
      <w:r w:rsidRPr="00384C3D">
        <w:rPr>
          <w:rFonts w:asciiTheme="minorHAnsi" w:hAnsiTheme="minorHAnsi" w:cstheme="minorHAnsi"/>
          <w:b/>
          <w:bCs/>
          <w:spacing w:val="20"/>
          <w:kern w:val="32"/>
          <w:lang w:eastAsia="en-US"/>
        </w:rPr>
        <w:t>SPECYFIKACJA</w:t>
      </w:r>
    </w:p>
    <w:p w14:paraId="2214C10F" w14:textId="77777777" w:rsidR="003E5080" w:rsidRPr="00384C3D" w:rsidRDefault="003E5080" w:rsidP="00CB020D">
      <w:pPr>
        <w:keepNext/>
        <w:tabs>
          <w:tab w:val="left" w:pos="0"/>
        </w:tabs>
        <w:suppressAutoHyphens/>
        <w:spacing w:before="0" w:after="0" w:line="360" w:lineRule="auto"/>
        <w:jc w:val="center"/>
        <w:outlineLvl w:val="0"/>
        <w:rPr>
          <w:rFonts w:asciiTheme="minorHAnsi" w:hAnsiTheme="minorHAnsi" w:cstheme="minorHAnsi"/>
          <w:b/>
          <w:bCs/>
          <w:kern w:val="32"/>
          <w:lang w:eastAsia="en-US"/>
        </w:rPr>
      </w:pPr>
      <w:r w:rsidRPr="00384C3D">
        <w:rPr>
          <w:rFonts w:asciiTheme="minorHAnsi" w:hAnsiTheme="minorHAnsi" w:cstheme="minorHAnsi"/>
          <w:b/>
          <w:bCs/>
          <w:kern w:val="32"/>
          <w:lang w:eastAsia="en-US"/>
        </w:rPr>
        <w:t>WARUNKÓW ZAMÓWIENIA</w:t>
      </w:r>
    </w:p>
    <w:p w14:paraId="113F13D3" w14:textId="77777777" w:rsidR="003E5080" w:rsidRPr="00384C3D" w:rsidRDefault="003E5080" w:rsidP="00CB020D">
      <w:pPr>
        <w:jc w:val="both"/>
        <w:rPr>
          <w:rFonts w:asciiTheme="minorHAnsi" w:hAnsiTheme="minorHAnsi" w:cstheme="minorHAnsi"/>
          <w:lang w:eastAsia="ar-SA"/>
        </w:rPr>
      </w:pPr>
    </w:p>
    <w:p w14:paraId="3BE8420C" w14:textId="494FB8DB" w:rsidR="003E5080" w:rsidRPr="00384C3D" w:rsidRDefault="002A7FD7" w:rsidP="002A7FD7">
      <w:pPr>
        <w:jc w:val="center"/>
        <w:rPr>
          <w:rFonts w:asciiTheme="minorHAnsi" w:hAnsiTheme="minorHAnsi" w:cstheme="minorHAnsi"/>
        </w:rPr>
      </w:pPr>
      <w:r w:rsidRPr="00384C3D">
        <w:rPr>
          <w:rFonts w:asciiTheme="minorHAnsi" w:hAnsiTheme="minorHAnsi" w:cstheme="minorHAnsi"/>
        </w:rPr>
        <w:t>Wojewódzka Przychodnia Stomatologiczna</w:t>
      </w:r>
      <w:r w:rsidRPr="00384C3D">
        <w:rPr>
          <w:rFonts w:asciiTheme="minorHAnsi" w:hAnsiTheme="minorHAnsi" w:cstheme="minorHAnsi"/>
        </w:rPr>
        <w:br/>
        <w:t>im. dr. n. med. Zbigniewa Żaka w Krakowie</w:t>
      </w:r>
      <w:r w:rsidRPr="00384C3D">
        <w:rPr>
          <w:rFonts w:asciiTheme="minorHAnsi" w:hAnsiTheme="minorHAnsi" w:cstheme="minorHAnsi"/>
        </w:rPr>
        <w:br/>
        <w:t>ul. Batorego 3, 31-135 Kraków</w:t>
      </w:r>
    </w:p>
    <w:p w14:paraId="529247D9" w14:textId="50DB41A6" w:rsidR="002A7FD7" w:rsidRPr="00384C3D" w:rsidRDefault="002A7FD7" w:rsidP="002A7FD7">
      <w:pPr>
        <w:rPr>
          <w:rFonts w:asciiTheme="minorHAnsi" w:hAnsiTheme="minorHAnsi" w:cstheme="minorHAnsi"/>
        </w:rPr>
      </w:pPr>
      <w:r w:rsidRPr="00384C3D">
        <w:rPr>
          <w:rFonts w:asciiTheme="minorHAnsi" w:hAnsiTheme="minorHAnsi" w:cstheme="minorHAnsi"/>
        </w:rPr>
        <w:br/>
      </w:r>
    </w:p>
    <w:p w14:paraId="583A8945" w14:textId="77777777" w:rsidR="003E5080" w:rsidRPr="00384C3D" w:rsidRDefault="003E5080" w:rsidP="00CB020D">
      <w:pPr>
        <w:tabs>
          <w:tab w:val="left" w:pos="3969"/>
        </w:tabs>
        <w:spacing w:after="0"/>
        <w:jc w:val="both"/>
        <w:rPr>
          <w:rFonts w:asciiTheme="minorHAnsi" w:hAnsiTheme="minorHAnsi" w:cstheme="minorHAnsi"/>
        </w:rPr>
      </w:pPr>
    </w:p>
    <w:p w14:paraId="58B0FDC6" w14:textId="77777777" w:rsidR="003E5080" w:rsidRPr="00384C3D" w:rsidRDefault="003E5080" w:rsidP="00CB020D">
      <w:pPr>
        <w:tabs>
          <w:tab w:val="left" w:pos="3969"/>
        </w:tabs>
        <w:spacing w:after="0" w:line="360" w:lineRule="auto"/>
        <w:jc w:val="both"/>
        <w:rPr>
          <w:rFonts w:asciiTheme="minorHAnsi" w:hAnsiTheme="minorHAnsi" w:cstheme="minorHAnsi"/>
        </w:rPr>
      </w:pPr>
    </w:p>
    <w:p w14:paraId="19046960" w14:textId="69672D1D" w:rsidR="003E5080" w:rsidRPr="00DB4124" w:rsidRDefault="003E5080" w:rsidP="007E09F5">
      <w:pPr>
        <w:tabs>
          <w:tab w:val="left" w:pos="3969"/>
        </w:tabs>
        <w:spacing w:after="0" w:line="360" w:lineRule="auto"/>
        <w:jc w:val="center"/>
        <w:rPr>
          <w:rFonts w:asciiTheme="minorHAnsi" w:hAnsiTheme="minorHAnsi" w:cstheme="minorHAnsi"/>
          <w:b/>
        </w:rPr>
      </w:pPr>
      <w:bookmarkStart w:id="0" w:name="_Hlk85531671"/>
      <w:r w:rsidRPr="00DB4124">
        <w:rPr>
          <w:rFonts w:asciiTheme="minorHAnsi" w:hAnsiTheme="minorHAnsi" w:cstheme="minorHAnsi"/>
          <w:b/>
        </w:rPr>
        <w:t>„</w:t>
      </w:r>
      <w:r w:rsidR="00A1214C" w:rsidRPr="00DB4124">
        <w:rPr>
          <w:rFonts w:asciiTheme="minorHAnsi" w:hAnsiTheme="minorHAnsi" w:cstheme="minorHAnsi"/>
          <w:b/>
        </w:rPr>
        <w:t>D</w:t>
      </w:r>
      <w:r w:rsidR="00B87A26" w:rsidRPr="00DB4124">
        <w:rPr>
          <w:rFonts w:asciiTheme="minorHAnsi" w:hAnsiTheme="minorHAnsi" w:cstheme="minorHAnsi"/>
          <w:b/>
        </w:rPr>
        <w:t xml:space="preserve">ostawa </w:t>
      </w:r>
      <w:r w:rsidR="008E1A6D" w:rsidRPr="00DB4124">
        <w:rPr>
          <w:rFonts w:asciiTheme="minorHAnsi" w:hAnsiTheme="minorHAnsi" w:cstheme="minorHAnsi"/>
          <w:b/>
        </w:rPr>
        <w:t>sprzętu medycznego</w:t>
      </w:r>
      <w:r w:rsidRPr="00DB4124">
        <w:rPr>
          <w:rFonts w:asciiTheme="minorHAnsi" w:hAnsiTheme="minorHAnsi" w:cstheme="minorHAnsi"/>
          <w:b/>
        </w:rPr>
        <w:t>”</w:t>
      </w:r>
      <w:bookmarkEnd w:id="0"/>
    </w:p>
    <w:p w14:paraId="594B568C" w14:textId="64633F64" w:rsidR="003E5080" w:rsidRPr="00DB4124" w:rsidRDefault="007D2F49" w:rsidP="00CB020D">
      <w:pPr>
        <w:tabs>
          <w:tab w:val="left" w:pos="3969"/>
        </w:tabs>
        <w:spacing w:line="360" w:lineRule="auto"/>
        <w:jc w:val="center"/>
        <w:rPr>
          <w:rFonts w:asciiTheme="minorHAnsi" w:hAnsiTheme="minorHAnsi" w:cstheme="minorHAnsi"/>
          <w:b/>
        </w:rPr>
      </w:pPr>
      <w:r w:rsidRPr="00DB4124">
        <w:rPr>
          <w:rFonts w:asciiTheme="minorHAnsi" w:hAnsiTheme="minorHAnsi" w:cstheme="minorHAnsi"/>
          <w:b/>
        </w:rPr>
        <w:t xml:space="preserve"> </w:t>
      </w:r>
      <w:r w:rsidR="00764B10" w:rsidRPr="00DB4124">
        <w:rPr>
          <w:rFonts w:asciiTheme="minorHAnsi" w:hAnsiTheme="minorHAnsi" w:cstheme="minorHAnsi"/>
          <w:b/>
        </w:rPr>
        <w:t>(WPS.SAG.272-</w:t>
      </w:r>
      <w:r w:rsidR="004609F4" w:rsidRPr="00DB4124">
        <w:rPr>
          <w:rFonts w:asciiTheme="minorHAnsi" w:hAnsiTheme="minorHAnsi" w:cstheme="minorHAnsi"/>
          <w:b/>
        </w:rPr>
        <w:t>1</w:t>
      </w:r>
      <w:r w:rsidR="00764B10" w:rsidRPr="00DB4124">
        <w:rPr>
          <w:rFonts w:asciiTheme="minorHAnsi" w:hAnsiTheme="minorHAnsi" w:cstheme="minorHAnsi"/>
          <w:b/>
        </w:rPr>
        <w:t>/</w:t>
      </w:r>
      <w:r w:rsidR="00E504F2" w:rsidRPr="00DB4124">
        <w:rPr>
          <w:rFonts w:asciiTheme="minorHAnsi" w:hAnsiTheme="minorHAnsi" w:cstheme="minorHAnsi"/>
          <w:b/>
        </w:rPr>
        <w:t>2</w:t>
      </w:r>
      <w:r w:rsidR="004609F4" w:rsidRPr="00DB4124">
        <w:rPr>
          <w:rFonts w:asciiTheme="minorHAnsi" w:hAnsiTheme="minorHAnsi" w:cstheme="minorHAnsi"/>
          <w:b/>
        </w:rPr>
        <w:t>2</w:t>
      </w:r>
      <w:r w:rsidR="0078345C" w:rsidRPr="00DB4124">
        <w:rPr>
          <w:rFonts w:asciiTheme="minorHAnsi" w:hAnsiTheme="minorHAnsi" w:cstheme="minorHAnsi"/>
          <w:b/>
        </w:rPr>
        <w:t>)</w:t>
      </w:r>
    </w:p>
    <w:p w14:paraId="3A442E6C" w14:textId="77777777" w:rsidR="003E5080" w:rsidRPr="00384C3D" w:rsidRDefault="003E5080" w:rsidP="00CB020D">
      <w:pPr>
        <w:tabs>
          <w:tab w:val="left" w:pos="3969"/>
        </w:tabs>
        <w:spacing w:line="360" w:lineRule="auto"/>
        <w:jc w:val="both"/>
        <w:rPr>
          <w:rFonts w:asciiTheme="minorHAnsi" w:hAnsiTheme="minorHAnsi" w:cstheme="minorHAnsi"/>
        </w:rPr>
      </w:pPr>
      <w:r w:rsidRPr="00384C3D">
        <w:rPr>
          <w:rFonts w:asciiTheme="minorHAnsi" w:hAnsiTheme="minorHAnsi" w:cstheme="minorHAnsi"/>
        </w:rPr>
        <w:tab/>
      </w:r>
      <w:r w:rsidRPr="00384C3D">
        <w:rPr>
          <w:rFonts w:asciiTheme="minorHAnsi" w:hAnsiTheme="minorHAnsi" w:cstheme="minorHAnsi"/>
        </w:rPr>
        <w:tab/>
      </w:r>
    </w:p>
    <w:p w14:paraId="64B5BED9" w14:textId="77777777" w:rsidR="003E5080" w:rsidRPr="00384C3D" w:rsidRDefault="003E5080" w:rsidP="00CB020D">
      <w:pPr>
        <w:tabs>
          <w:tab w:val="left" w:pos="3969"/>
        </w:tabs>
        <w:spacing w:line="360" w:lineRule="auto"/>
        <w:jc w:val="both"/>
        <w:rPr>
          <w:rFonts w:asciiTheme="minorHAnsi" w:hAnsiTheme="minorHAnsi" w:cstheme="minorHAnsi"/>
        </w:rPr>
      </w:pPr>
    </w:p>
    <w:p w14:paraId="2B676DF7" w14:textId="77777777" w:rsidR="00B87A26" w:rsidRPr="00384C3D" w:rsidRDefault="003E5080" w:rsidP="00CB020D">
      <w:pPr>
        <w:tabs>
          <w:tab w:val="left" w:pos="3969"/>
        </w:tabs>
        <w:spacing w:line="360" w:lineRule="auto"/>
        <w:jc w:val="both"/>
        <w:rPr>
          <w:rFonts w:asciiTheme="minorHAnsi" w:hAnsiTheme="minorHAnsi" w:cstheme="minorHAnsi"/>
        </w:rPr>
      </w:pPr>
      <w:r w:rsidRPr="00384C3D">
        <w:rPr>
          <w:rFonts w:asciiTheme="minorHAnsi" w:hAnsiTheme="minorHAnsi" w:cstheme="minorHAnsi"/>
        </w:rPr>
        <w:tab/>
      </w:r>
      <w:r w:rsidRPr="00384C3D">
        <w:rPr>
          <w:rFonts w:asciiTheme="minorHAnsi" w:hAnsiTheme="minorHAnsi" w:cstheme="minorHAnsi"/>
        </w:rPr>
        <w:tab/>
      </w:r>
      <w:r w:rsidRPr="00384C3D">
        <w:rPr>
          <w:rFonts w:asciiTheme="minorHAnsi" w:hAnsiTheme="minorHAnsi" w:cstheme="minorHAnsi"/>
        </w:rPr>
        <w:tab/>
      </w:r>
    </w:p>
    <w:p w14:paraId="39F25C1F" w14:textId="77777777" w:rsidR="00B87A26" w:rsidRPr="00384C3D" w:rsidRDefault="00B87A26" w:rsidP="00CB020D">
      <w:pPr>
        <w:tabs>
          <w:tab w:val="left" w:pos="3969"/>
        </w:tabs>
        <w:spacing w:line="360" w:lineRule="auto"/>
        <w:jc w:val="both"/>
        <w:rPr>
          <w:rFonts w:asciiTheme="minorHAnsi" w:hAnsiTheme="minorHAnsi" w:cstheme="minorHAnsi"/>
        </w:rPr>
      </w:pPr>
    </w:p>
    <w:p w14:paraId="21C4DE5D" w14:textId="77777777" w:rsidR="00B87A26" w:rsidRPr="00384C3D" w:rsidRDefault="00B87A26" w:rsidP="00CB020D">
      <w:pPr>
        <w:tabs>
          <w:tab w:val="left" w:pos="3969"/>
        </w:tabs>
        <w:spacing w:line="360" w:lineRule="auto"/>
        <w:jc w:val="both"/>
        <w:rPr>
          <w:rFonts w:asciiTheme="minorHAnsi" w:hAnsiTheme="minorHAnsi" w:cstheme="minorHAnsi"/>
        </w:rPr>
      </w:pPr>
    </w:p>
    <w:p w14:paraId="18936C1B" w14:textId="0D894932" w:rsidR="003E5080" w:rsidRPr="00384C3D" w:rsidRDefault="00B87A26" w:rsidP="00CB020D">
      <w:pPr>
        <w:tabs>
          <w:tab w:val="left" w:pos="3969"/>
        </w:tabs>
        <w:spacing w:line="360" w:lineRule="auto"/>
        <w:jc w:val="both"/>
        <w:rPr>
          <w:rFonts w:asciiTheme="minorHAnsi" w:hAnsiTheme="minorHAnsi" w:cstheme="minorHAnsi"/>
        </w:rPr>
      </w:pPr>
      <w:r w:rsidRPr="00384C3D">
        <w:rPr>
          <w:rFonts w:asciiTheme="minorHAnsi" w:hAnsiTheme="minorHAnsi" w:cstheme="minorHAnsi"/>
        </w:rPr>
        <w:tab/>
      </w:r>
      <w:r w:rsidRPr="00384C3D">
        <w:rPr>
          <w:rFonts w:asciiTheme="minorHAnsi" w:hAnsiTheme="minorHAnsi" w:cstheme="minorHAnsi"/>
        </w:rPr>
        <w:tab/>
      </w:r>
      <w:r w:rsidRPr="00384C3D">
        <w:rPr>
          <w:rFonts w:asciiTheme="minorHAnsi" w:hAnsiTheme="minorHAnsi" w:cstheme="minorHAnsi"/>
        </w:rPr>
        <w:tab/>
      </w:r>
      <w:r w:rsidR="002A7FD7" w:rsidRPr="00384C3D">
        <w:rPr>
          <w:rFonts w:asciiTheme="minorHAnsi" w:hAnsiTheme="minorHAnsi" w:cstheme="minorHAnsi"/>
        </w:rPr>
        <w:tab/>
      </w:r>
      <w:r w:rsidR="000F39D6" w:rsidRPr="00384C3D">
        <w:rPr>
          <w:rFonts w:asciiTheme="minorHAnsi" w:hAnsiTheme="minorHAnsi" w:cstheme="minorHAnsi"/>
        </w:rPr>
        <w:tab/>
      </w:r>
      <w:r w:rsidR="000F39D6" w:rsidRPr="00384C3D">
        <w:rPr>
          <w:rFonts w:asciiTheme="minorHAnsi" w:hAnsiTheme="minorHAnsi" w:cstheme="minorHAnsi"/>
        </w:rPr>
        <w:tab/>
      </w:r>
      <w:r w:rsidR="000F39D6" w:rsidRPr="00384C3D">
        <w:rPr>
          <w:rFonts w:asciiTheme="minorHAnsi" w:hAnsiTheme="minorHAnsi" w:cstheme="minorHAnsi"/>
        </w:rPr>
        <w:tab/>
      </w:r>
      <w:r w:rsidR="000F39D6" w:rsidRPr="00384C3D">
        <w:rPr>
          <w:rFonts w:asciiTheme="minorHAnsi" w:hAnsiTheme="minorHAnsi" w:cstheme="minorHAnsi"/>
        </w:rPr>
        <w:tab/>
        <w:t xml:space="preserve">                                 </w:t>
      </w:r>
      <w:r w:rsidR="003E5080" w:rsidRPr="00384C3D">
        <w:rPr>
          <w:rFonts w:asciiTheme="minorHAnsi" w:hAnsiTheme="minorHAnsi" w:cstheme="minorHAnsi"/>
        </w:rPr>
        <w:t>Zatwierdzam:</w:t>
      </w:r>
    </w:p>
    <w:p w14:paraId="41192CC1" w14:textId="72CF15EE" w:rsidR="002A7FD7" w:rsidRPr="00384C3D" w:rsidRDefault="00EB7B14" w:rsidP="00CB020D">
      <w:pPr>
        <w:tabs>
          <w:tab w:val="left" w:pos="3969"/>
        </w:tabs>
        <w:spacing w:after="0"/>
        <w:jc w:val="both"/>
        <w:rPr>
          <w:rFonts w:asciiTheme="minorHAnsi" w:hAnsiTheme="minorHAnsi" w:cstheme="minorHAnsi"/>
        </w:rPr>
      </w:pPr>
      <w:r w:rsidRPr="00384C3D">
        <w:rPr>
          <w:rFonts w:asciiTheme="minorHAnsi" w:hAnsiTheme="minorHAnsi" w:cstheme="minorHAnsi"/>
        </w:rPr>
        <w:tab/>
      </w:r>
      <w:r w:rsidRPr="00384C3D">
        <w:rPr>
          <w:rFonts w:asciiTheme="minorHAnsi" w:hAnsiTheme="minorHAnsi" w:cstheme="minorHAnsi"/>
        </w:rPr>
        <w:tab/>
      </w:r>
      <w:r w:rsidR="002A7FD7" w:rsidRPr="00384C3D">
        <w:rPr>
          <w:rFonts w:asciiTheme="minorHAnsi" w:hAnsiTheme="minorHAnsi" w:cstheme="minorHAnsi"/>
        </w:rPr>
        <w:tab/>
        <w:t xml:space="preserve">            </w:t>
      </w:r>
      <w:r w:rsidR="000F39D6" w:rsidRPr="00384C3D">
        <w:rPr>
          <w:rFonts w:asciiTheme="minorHAnsi" w:hAnsiTheme="minorHAnsi" w:cstheme="minorHAnsi"/>
        </w:rPr>
        <w:t xml:space="preserve">                   </w:t>
      </w:r>
      <w:r w:rsidR="002A7FD7" w:rsidRPr="00384C3D">
        <w:rPr>
          <w:rFonts w:asciiTheme="minorHAnsi" w:hAnsiTheme="minorHAnsi" w:cstheme="minorHAnsi"/>
        </w:rPr>
        <w:t>Sylwia Kućmierz</w:t>
      </w:r>
    </w:p>
    <w:p w14:paraId="14FE1734" w14:textId="5EF369E3" w:rsidR="002A7FD7" w:rsidRPr="00384C3D" w:rsidRDefault="002A7FD7" w:rsidP="002A7FD7">
      <w:pPr>
        <w:tabs>
          <w:tab w:val="left" w:pos="3969"/>
        </w:tabs>
        <w:spacing w:before="0" w:after="0"/>
        <w:jc w:val="both"/>
        <w:rPr>
          <w:rFonts w:asciiTheme="minorHAnsi" w:hAnsiTheme="minorHAnsi" w:cstheme="minorHAnsi"/>
          <w:sz w:val="20"/>
          <w:szCs w:val="20"/>
        </w:rPr>
      </w:pPr>
      <w:r w:rsidRPr="00384C3D">
        <w:rPr>
          <w:rFonts w:asciiTheme="minorHAnsi" w:hAnsiTheme="minorHAnsi" w:cstheme="minorHAnsi"/>
          <w:sz w:val="20"/>
          <w:szCs w:val="20"/>
        </w:rPr>
        <w:tab/>
        <w:t xml:space="preserve">       Kierownik Sekcji Administracyjno-Gospodarczej</w:t>
      </w:r>
    </w:p>
    <w:p w14:paraId="0D611FA6" w14:textId="101D1F73" w:rsidR="002A7FD7" w:rsidRPr="00384C3D" w:rsidRDefault="002A7FD7" w:rsidP="002A7FD7">
      <w:pPr>
        <w:tabs>
          <w:tab w:val="left" w:pos="3969"/>
        </w:tabs>
        <w:spacing w:before="0" w:after="0"/>
        <w:jc w:val="both"/>
        <w:rPr>
          <w:rFonts w:asciiTheme="minorHAnsi" w:hAnsiTheme="minorHAnsi" w:cstheme="minorHAnsi"/>
          <w:strike/>
          <w:sz w:val="20"/>
          <w:szCs w:val="20"/>
        </w:rPr>
      </w:pPr>
      <w:r w:rsidRPr="00384C3D">
        <w:rPr>
          <w:rFonts w:asciiTheme="minorHAnsi" w:hAnsiTheme="minorHAnsi" w:cstheme="minorHAnsi"/>
          <w:sz w:val="20"/>
          <w:szCs w:val="20"/>
        </w:rPr>
        <w:tab/>
        <w:t>Wojewódzkiej Przychodni Stomatologicznej w Krakowie</w:t>
      </w:r>
    </w:p>
    <w:p w14:paraId="2472E0A4" w14:textId="77777777" w:rsidR="003E5080" w:rsidRPr="00384C3D" w:rsidRDefault="003E5080" w:rsidP="00CB020D">
      <w:pPr>
        <w:tabs>
          <w:tab w:val="left" w:pos="3969"/>
        </w:tabs>
        <w:spacing w:after="0"/>
        <w:jc w:val="both"/>
        <w:rPr>
          <w:rFonts w:asciiTheme="minorHAnsi" w:hAnsiTheme="minorHAnsi" w:cstheme="minorHAnsi"/>
          <w:strike/>
        </w:rPr>
      </w:pPr>
    </w:p>
    <w:p w14:paraId="6620B031" w14:textId="77777777" w:rsidR="0078345C" w:rsidRPr="00384C3D" w:rsidRDefault="0078345C" w:rsidP="00CB020D">
      <w:pPr>
        <w:tabs>
          <w:tab w:val="left" w:pos="3969"/>
        </w:tabs>
        <w:spacing w:after="0"/>
        <w:jc w:val="both"/>
        <w:rPr>
          <w:rFonts w:asciiTheme="minorHAnsi" w:hAnsiTheme="minorHAnsi" w:cstheme="minorHAnsi"/>
        </w:rPr>
      </w:pPr>
    </w:p>
    <w:p w14:paraId="0F1445FC" w14:textId="77777777" w:rsidR="0078345C" w:rsidRPr="00384C3D" w:rsidRDefault="0078345C" w:rsidP="00CB020D">
      <w:pPr>
        <w:tabs>
          <w:tab w:val="left" w:pos="3969"/>
        </w:tabs>
        <w:spacing w:after="0"/>
        <w:jc w:val="both"/>
        <w:rPr>
          <w:rFonts w:asciiTheme="minorHAnsi" w:hAnsiTheme="minorHAnsi" w:cstheme="minorHAnsi"/>
        </w:rPr>
      </w:pPr>
    </w:p>
    <w:p w14:paraId="17CD8388" w14:textId="77777777" w:rsidR="00EB7B14" w:rsidRPr="00384C3D" w:rsidRDefault="00EB7B14" w:rsidP="00CB020D">
      <w:pPr>
        <w:tabs>
          <w:tab w:val="left" w:pos="3969"/>
        </w:tabs>
        <w:spacing w:after="0"/>
        <w:jc w:val="both"/>
        <w:rPr>
          <w:rFonts w:asciiTheme="minorHAnsi" w:hAnsiTheme="minorHAnsi" w:cstheme="minorHAnsi"/>
        </w:rPr>
      </w:pPr>
    </w:p>
    <w:p w14:paraId="423BA79C" w14:textId="77777777" w:rsidR="00EB7B14" w:rsidRPr="00384C3D" w:rsidRDefault="00EB7B14" w:rsidP="00CB020D">
      <w:pPr>
        <w:tabs>
          <w:tab w:val="left" w:pos="3969"/>
        </w:tabs>
        <w:spacing w:after="0"/>
        <w:jc w:val="both"/>
        <w:rPr>
          <w:rFonts w:asciiTheme="minorHAnsi" w:hAnsiTheme="minorHAnsi" w:cstheme="minorHAnsi"/>
        </w:rPr>
      </w:pPr>
    </w:p>
    <w:p w14:paraId="0599F626" w14:textId="67CD48F4" w:rsidR="00EE41BB" w:rsidRPr="00DB4124" w:rsidRDefault="003E5080" w:rsidP="00CB020D">
      <w:pPr>
        <w:tabs>
          <w:tab w:val="left" w:pos="3969"/>
        </w:tabs>
        <w:spacing w:after="0"/>
        <w:jc w:val="both"/>
        <w:rPr>
          <w:rFonts w:asciiTheme="minorHAnsi" w:hAnsiTheme="minorHAnsi" w:cstheme="minorHAnsi"/>
        </w:rPr>
      </w:pPr>
      <w:r w:rsidRPr="00384C3D">
        <w:rPr>
          <w:rFonts w:asciiTheme="minorHAnsi" w:hAnsiTheme="minorHAnsi" w:cstheme="minorHAnsi"/>
        </w:rPr>
        <w:t>Kraków,</w:t>
      </w:r>
      <w:r w:rsidR="0078345C" w:rsidRPr="00384C3D">
        <w:rPr>
          <w:rFonts w:asciiTheme="minorHAnsi" w:hAnsiTheme="minorHAnsi" w:cstheme="minorHAnsi"/>
        </w:rPr>
        <w:t xml:space="preserve"> dnia</w:t>
      </w:r>
      <w:r w:rsidRPr="00384C3D">
        <w:rPr>
          <w:rFonts w:asciiTheme="minorHAnsi" w:hAnsiTheme="minorHAnsi" w:cstheme="minorHAnsi"/>
        </w:rPr>
        <w:t xml:space="preserve"> </w:t>
      </w:r>
      <w:r w:rsidR="00B86130">
        <w:rPr>
          <w:rFonts w:asciiTheme="minorHAnsi" w:hAnsiTheme="minorHAnsi" w:cstheme="minorHAnsi"/>
        </w:rPr>
        <w:t>30</w:t>
      </w:r>
      <w:r w:rsidR="002A7FD7" w:rsidRPr="00DB4124">
        <w:rPr>
          <w:rFonts w:asciiTheme="minorHAnsi" w:hAnsiTheme="minorHAnsi" w:cstheme="minorHAnsi"/>
        </w:rPr>
        <w:t>.</w:t>
      </w:r>
      <w:r w:rsidR="004609F4" w:rsidRPr="00DB4124">
        <w:rPr>
          <w:rFonts w:asciiTheme="minorHAnsi" w:hAnsiTheme="minorHAnsi" w:cstheme="minorHAnsi"/>
        </w:rPr>
        <w:t>06</w:t>
      </w:r>
      <w:r w:rsidR="00E504F2" w:rsidRPr="00DB4124">
        <w:rPr>
          <w:rFonts w:asciiTheme="minorHAnsi" w:hAnsiTheme="minorHAnsi" w:cstheme="minorHAnsi"/>
        </w:rPr>
        <w:t>.</w:t>
      </w:r>
      <w:r w:rsidR="00764B10" w:rsidRPr="00DB4124">
        <w:rPr>
          <w:rFonts w:asciiTheme="minorHAnsi" w:hAnsiTheme="minorHAnsi" w:cstheme="minorHAnsi"/>
        </w:rPr>
        <w:t>202</w:t>
      </w:r>
      <w:r w:rsidR="004609F4" w:rsidRPr="00DB4124">
        <w:rPr>
          <w:rFonts w:asciiTheme="minorHAnsi" w:hAnsiTheme="minorHAnsi" w:cstheme="minorHAnsi"/>
        </w:rPr>
        <w:t>2</w:t>
      </w:r>
      <w:r w:rsidR="0078345C" w:rsidRPr="00DB4124">
        <w:rPr>
          <w:rFonts w:asciiTheme="minorHAnsi" w:hAnsiTheme="minorHAnsi" w:cstheme="minorHAnsi"/>
        </w:rPr>
        <w:t xml:space="preserve"> </w:t>
      </w:r>
      <w:r w:rsidR="00E504F2" w:rsidRPr="00DB4124">
        <w:rPr>
          <w:rFonts w:asciiTheme="minorHAnsi" w:hAnsiTheme="minorHAnsi" w:cstheme="minorHAnsi"/>
        </w:rPr>
        <w:t>r.</w:t>
      </w:r>
    </w:p>
    <w:p w14:paraId="7E84C78C" w14:textId="77777777" w:rsidR="00B87A26" w:rsidRPr="00384C3D" w:rsidRDefault="00B87A26" w:rsidP="00CB020D">
      <w:pPr>
        <w:tabs>
          <w:tab w:val="left" w:pos="3969"/>
        </w:tabs>
        <w:spacing w:after="0"/>
        <w:jc w:val="both"/>
        <w:rPr>
          <w:rFonts w:asciiTheme="minorHAnsi" w:hAnsiTheme="minorHAnsi" w:cstheme="minorHAnsi"/>
        </w:rPr>
      </w:pPr>
    </w:p>
    <w:p w14:paraId="46E84B75" w14:textId="77777777" w:rsidR="005947E9" w:rsidRPr="00384C3D" w:rsidRDefault="005947E9" w:rsidP="00CB020D">
      <w:pPr>
        <w:tabs>
          <w:tab w:val="left" w:pos="3969"/>
        </w:tabs>
        <w:spacing w:after="0"/>
        <w:jc w:val="both"/>
        <w:rPr>
          <w:rFonts w:asciiTheme="minorHAnsi" w:hAnsiTheme="minorHAnsi" w:cstheme="minorHAnsi"/>
        </w:rPr>
      </w:pPr>
    </w:p>
    <w:p w14:paraId="58A39C3F" w14:textId="77777777" w:rsidR="005947E9" w:rsidRPr="00384C3D" w:rsidRDefault="005947E9" w:rsidP="00CB020D">
      <w:pPr>
        <w:tabs>
          <w:tab w:val="left" w:pos="3969"/>
        </w:tabs>
        <w:spacing w:after="0"/>
        <w:jc w:val="both"/>
        <w:rPr>
          <w:rFonts w:asciiTheme="minorHAnsi" w:hAnsiTheme="minorHAnsi" w:cstheme="minorHAnsi"/>
        </w:rPr>
      </w:pPr>
    </w:p>
    <w:p w14:paraId="17AE0770" w14:textId="77777777" w:rsidR="00D04257" w:rsidRPr="00384C3D" w:rsidRDefault="00D04257" w:rsidP="00CB020D">
      <w:pPr>
        <w:pStyle w:val="Tytu"/>
        <w:numPr>
          <w:ilvl w:val="0"/>
          <w:numId w:val="2"/>
        </w:numPr>
        <w:ind w:left="284" w:hanging="284"/>
        <w:jc w:val="both"/>
        <w:rPr>
          <w:rFonts w:asciiTheme="minorHAnsi" w:hAnsiTheme="minorHAnsi" w:cstheme="minorHAnsi"/>
          <w:sz w:val="24"/>
          <w:szCs w:val="24"/>
        </w:rPr>
      </w:pPr>
      <w:r w:rsidRPr="00384C3D">
        <w:rPr>
          <w:rFonts w:asciiTheme="minorHAnsi" w:hAnsiTheme="minorHAnsi" w:cstheme="minorHAnsi"/>
          <w:sz w:val="24"/>
          <w:szCs w:val="24"/>
        </w:rPr>
        <w:t>NAZWA I ADRES ZAMAWIAJĄCEGO</w:t>
      </w:r>
    </w:p>
    <w:p w14:paraId="0A601268" w14:textId="77777777" w:rsidR="0078345C" w:rsidRPr="00384C3D" w:rsidRDefault="003E5080" w:rsidP="00CB020D">
      <w:pPr>
        <w:pStyle w:val="Bezodstpw"/>
        <w:ind w:firstLine="284"/>
        <w:jc w:val="both"/>
        <w:rPr>
          <w:rFonts w:asciiTheme="minorHAnsi" w:hAnsiTheme="minorHAnsi" w:cstheme="minorHAnsi"/>
          <w:sz w:val="22"/>
          <w:szCs w:val="22"/>
        </w:rPr>
      </w:pPr>
      <w:r w:rsidRPr="00384C3D">
        <w:rPr>
          <w:rFonts w:asciiTheme="minorHAnsi" w:hAnsiTheme="minorHAnsi" w:cstheme="minorHAnsi"/>
          <w:sz w:val="22"/>
          <w:szCs w:val="22"/>
        </w:rPr>
        <w:t>Wojewódzka Przychodnia Stomatologiczna im. dr. n. med. Zbigniewa Żaka w Krakowie</w:t>
      </w:r>
    </w:p>
    <w:p w14:paraId="22AED488" w14:textId="77777777" w:rsidR="003E5080" w:rsidRPr="00384C3D" w:rsidRDefault="003E5080" w:rsidP="00CB020D">
      <w:pPr>
        <w:pStyle w:val="Bezodstpw"/>
        <w:ind w:firstLine="284"/>
        <w:jc w:val="both"/>
        <w:rPr>
          <w:rFonts w:asciiTheme="minorHAnsi" w:hAnsiTheme="minorHAnsi" w:cstheme="minorHAnsi"/>
          <w:sz w:val="22"/>
          <w:szCs w:val="22"/>
        </w:rPr>
      </w:pPr>
      <w:r w:rsidRPr="00384C3D">
        <w:rPr>
          <w:rFonts w:asciiTheme="minorHAnsi" w:hAnsiTheme="minorHAnsi" w:cstheme="minorHAnsi"/>
          <w:sz w:val="22"/>
          <w:szCs w:val="22"/>
        </w:rPr>
        <w:t>ul. Batorego 3, 31-135 Kraków</w:t>
      </w:r>
      <w:r w:rsidR="00A00A66" w:rsidRPr="00384C3D">
        <w:rPr>
          <w:rFonts w:asciiTheme="minorHAnsi" w:hAnsiTheme="minorHAnsi" w:cstheme="minorHAnsi"/>
          <w:sz w:val="22"/>
          <w:szCs w:val="22"/>
        </w:rPr>
        <w:t xml:space="preserve"> </w:t>
      </w:r>
      <w:r w:rsidRPr="00384C3D">
        <w:rPr>
          <w:rFonts w:asciiTheme="minorHAnsi" w:hAnsiTheme="minorHAnsi" w:cstheme="minorHAnsi"/>
          <w:sz w:val="22"/>
          <w:szCs w:val="22"/>
          <w:lang w:val="x-none" w:eastAsia="ar-SA"/>
        </w:rPr>
        <w:t>zwana w dalszej części „Zamawiającym”.</w:t>
      </w:r>
    </w:p>
    <w:p w14:paraId="281C3A74" w14:textId="77777777" w:rsidR="003E5080" w:rsidRPr="00384C3D" w:rsidRDefault="003E5080" w:rsidP="00CB020D">
      <w:pPr>
        <w:pStyle w:val="Bezodstpw"/>
        <w:ind w:firstLine="284"/>
        <w:jc w:val="both"/>
        <w:rPr>
          <w:rFonts w:asciiTheme="minorHAnsi" w:hAnsiTheme="minorHAnsi" w:cstheme="minorHAnsi"/>
          <w:sz w:val="22"/>
          <w:szCs w:val="22"/>
          <w:lang w:val="x-none" w:eastAsia="ar-SA"/>
        </w:rPr>
      </w:pPr>
      <w:r w:rsidRPr="00384C3D">
        <w:rPr>
          <w:rFonts w:asciiTheme="minorHAnsi" w:hAnsiTheme="minorHAnsi" w:cstheme="minorHAnsi"/>
          <w:sz w:val="22"/>
          <w:szCs w:val="22"/>
          <w:lang w:val="x-none" w:eastAsia="ar-SA"/>
        </w:rPr>
        <w:t>Regon: 351516973, NIP: 676-20-72-366</w:t>
      </w:r>
    </w:p>
    <w:p w14:paraId="5DFB2DD5" w14:textId="77777777" w:rsidR="003E5080" w:rsidRPr="00384C3D" w:rsidRDefault="003E5080" w:rsidP="00CB020D">
      <w:pPr>
        <w:pStyle w:val="Bezodstpw"/>
        <w:ind w:firstLine="284"/>
        <w:jc w:val="both"/>
        <w:rPr>
          <w:rFonts w:asciiTheme="minorHAnsi" w:hAnsiTheme="minorHAnsi" w:cstheme="minorHAnsi"/>
          <w:sz w:val="22"/>
          <w:szCs w:val="22"/>
          <w:lang w:val="x-none" w:eastAsia="ar-SA"/>
        </w:rPr>
      </w:pPr>
      <w:r w:rsidRPr="00384C3D">
        <w:rPr>
          <w:rFonts w:asciiTheme="minorHAnsi" w:hAnsiTheme="minorHAnsi" w:cstheme="minorHAnsi"/>
          <w:sz w:val="22"/>
          <w:szCs w:val="22"/>
          <w:lang w:val="x-none" w:eastAsia="ar-SA"/>
        </w:rPr>
        <w:t>Sekcja Administracyjno-Gospodarcza, tel</w:t>
      </w:r>
      <w:r w:rsidR="00B6284A" w:rsidRPr="00384C3D">
        <w:rPr>
          <w:rFonts w:asciiTheme="minorHAnsi" w:hAnsiTheme="minorHAnsi" w:cstheme="minorHAnsi"/>
          <w:sz w:val="22"/>
          <w:szCs w:val="22"/>
          <w:lang w:eastAsia="ar-SA"/>
        </w:rPr>
        <w:t>.</w:t>
      </w:r>
      <w:r w:rsidRPr="00384C3D">
        <w:rPr>
          <w:rFonts w:asciiTheme="minorHAnsi" w:hAnsiTheme="minorHAnsi" w:cstheme="minorHAnsi"/>
          <w:sz w:val="22"/>
          <w:szCs w:val="22"/>
          <w:lang w:val="x-none" w:eastAsia="ar-SA"/>
        </w:rPr>
        <w:t xml:space="preserve"> 12/633-68-26,</w:t>
      </w:r>
    </w:p>
    <w:p w14:paraId="081A3F57" w14:textId="77777777" w:rsidR="00B6284A" w:rsidRPr="00384C3D" w:rsidRDefault="003E5080" w:rsidP="00B6284A">
      <w:pPr>
        <w:pStyle w:val="Bezodstpw"/>
        <w:ind w:firstLine="284"/>
        <w:jc w:val="both"/>
        <w:rPr>
          <w:rFonts w:asciiTheme="minorHAnsi" w:hAnsiTheme="minorHAnsi" w:cstheme="minorHAnsi"/>
          <w:sz w:val="22"/>
          <w:szCs w:val="22"/>
          <w:u w:val="single"/>
          <w:lang w:val="de-DE" w:eastAsia="ar-SA"/>
        </w:rPr>
      </w:pPr>
      <w:r w:rsidRPr="00384C3D">
        <w:rPr>
          <w:rFonts w:asciiTheme="minorHAnsi" w:hAnsiTheme="minorHAnsi" w:cstheme="minorHAnsi"/>
          <w:sz w:val="22"/>
          <w:szCs w:val="22"/>
          <w:lang w:val="de-DE" w:eastAsia="ar-SA"/>
        </w:rPr>
        <w:t xml:space="preserve">e-mail: </w:t>
      </w:r>
      <w:hyperlink r:id="rId8" w:history="1">
        <w:r w:rsidR="008571FB" w:rsidRPr="00384C3D">
          <w:rPr>
            <w:rStyle w:val="Hipercze"/>
            <w:rFonts w:asciiTheme="minorHAnsi" w:hAnsiTheme="minorHAnsi" w:cstheme="minorHAnsi"/>
            <w:color w:val="auto"/>
            <w:sz w:val="22"/>
            <w:szCs w:val="22"/>
            <w:lang w:val="de-DE" w:eastAsia="ar-SA"/>
          </w:rPr>
          <w:t>sag@wps.com.pl</w:t>
        </w:r>
      </w:hyperlink>
      <w:r w:rsidR="00B6284A" w:rsidRPr="00384C3D">
        <w:rPr>
          <w:rFonts w:asciiTheme="minorHAnsi" w:hAnsiTheme="minorHAnsi" w:cstheme="minorHAnsi"/>
          <w:sz w:val="22"/>
          <w:szCs w:val="22"/>
          <w:u w:val="single"/>
          <w:lang w:val="de-DE" w:eastAsia="ar-SA"/>
        </w:rPr>
        <w:t xml:space="preserve"> , </w:t>
      </w:r>
    </w:p>
    <w:p w14:paraId="71FCA2DA" w14:textId="3F59E2F3" w:rsidR="003663AD" w:rsidRPr="00384C3D" w:rsidRDefault="003663AD" w:rsidP="003663AD">
      <w:pPr>
        <w:pStyle w:val="Bezodstpw"/>
        <w:ind w:firstLine="284"/>
        <w:jc w:val="both"/>
        <w:rPr>
          <w:rFonts w:asciiTheme="minorHAnsi" w:hAnsiTheme="minorHAnsi" w:cstheme="minorHAnsi"/>
          <w:sz w:val="22"/>
          <w:szCs w:val="22"/>
          <w:lang w:val="de-DE" w:eastAsia="ar-SA"/>
        </w:rPr>
      </w:pPr>
      <w:r w:rsidRPr="00384C3D">
        <w:rPr>
          <w:rFonts w:asciiTheme="minorHAnsi" w:hAnsiTheme="minorHAnsi" w:cstheme="minorHAnsi"/>
          <w:sz w:val="22"/>
          <w:szCs w:val="22"/>
          <w:lang w:val="de-DE" w:eastAsia="ar-SA"/>
        </w:rPr>
        <w:t xml:space="preserve">adres skrytki </w:t>
      </w:r>
      <w:r w:rsidR="004A4BD1" w:rsidRPr="00384C3D">
        <w:rPr>
          <w:rFonts w:asciiTheme="minorHAnsi" w:hAnsiTheme="minorHAnsi" w:cstheme="minorHAnsi"/>
          <w:sz w:val="22"/>
          <w:szCs w:val="22"/>
          <w:lang w:val="de-DE" w:eastAsia="ar-SA"/>
        </w:rPr>
        <w:t xml:space="preserve"> </w:t>
      </w:r>
      <w:r w:rsidRPr="00384C3D">
        <w:rPr>
          <w:rFonts w:asciiTheme="minorHAnsi" w:hAnsiTheme="minorHAnsi" w:cstheme="minorHAnsi"/>
          <w:sz w:val="22"/>
          <w:szCs w:val="22"/>
          <w:lang w:val="de-DE" w:eastAsia="ar-SA"/>
        </w:rPr>
        <w:t>ePUAP: /WPS/SkrytkaEPS</w:t>
      </w:r>
    </w:p>
    <w:p w14:paraId="04007285" w14:textId="77777777" w:rsidR="003E5080" w:rsidRPr="00384C3D" w:rsidRDefault="003663AD" w:rsidP="00357850">
      <w:pPr>
        <w:pStyle w:val="Bezodstpw"/>
        <w:ind w:firstLine="284"/>
        <w:jc w:val="both"/>
        <w:rPr>
          <w:rFonts w:asciiTheme="minorHAnsi" w:hAnsiTheme="minorHAnsi" w:cstheme="minorHAnsi"/>
          <w:sz w:val="22"/>
          <w:szCs w:val="22"/>
          <w:u w:val="single"/>
          <w:lang w:val="de-DE" w:eastAsia="ar-SA"/>
        </w:rPr>
      </w:pPr>
      <w:r w:rsidRPr="00384C3D">
        <w:rPr>
          <w:rFonts w:asciiTheme="minorHAnsi" w:hAnsiTheme="minorHAnsi" w:cstheme="minorHAnsi"/>
          <w:sz w:val="22"/>
          <w:szCs w:val="22"/>
          <w:u w:val="single"/>
          <w:lang w:val="de-DE" w:eastAsia="ar-SA"/>
        </w:rPr>
        <w:t xml:space="preserve"> </w:t>
      </w:r>
    </w:p>
    <w:p w14:paraId="20360C65" w14:textId="0D6DDFAE" w:rsidR="00DD3DCD" w:rsidRPr="00384C3D" w:rsidRDefault="00DD3DCD" w:rsidP="00CB020D">
      <w:pPr>
        <w:pStyle w:val="Tytu"/>
        <w:numPr>
          <w:ilvl w:val="0"/>
          <w:numId w:val="2"/>
        </w:numPr>
        <w:ind w:left="284" w:hanging="284"/>
        <w:jc w:val="both"/>
        <w:rPr>
          <w:rFonts w:asciiTheme="minorHAnsi" w:hAnsiTheme="minorHAnsi" w:cstheme="minorHAnsi"/>
          <w:sz w:val="24"/>
          <w:szCs w:val="24"/>
        </w:rPr>
      </w:pPr>
      <w:r w:rsidRPr="00384C3D">
        <w:rPr>
          <w:rFonts w:asciiTheme="minorHAnsi" w:hAnsiTheme="minorHAnsi" w:cstheme="minorHAnsi"/>
          <w:sz w:val="24"/>
          <w:szCs w:val="24"/>
        </w:rPr>
        <w:t>ADRES STRONY INTERN</w:t>
      </w:r>
      <w:r w:rsidR="00E50E96" w:rsidRPr="00384C3D">
        <w:rPr>
          <w:rFonts w:asciiTheme="minorHAnsi" w:hAnsiTheme="minorHAnsi" w:cstheme="minorHAnsi"/>
          <w:sz w:val="24"/>
          <w:szCs w:val="24"/>
        </w:rPr>
        <w:t>E</w:t>
      </w:r>
      <w:r w:rsidRPr="00384C3D">
        <w:rPr>
          <w:rFonts w:asciiTheme="minorHAnsi" w:hAnsiTheme="minorHAnsi" w:cstheme="minorHAnsi"/>
          <w:sz w:val="24"/>
          <w:szCs w:val="24"/>
        </w:rPr>
        <w:t>TOWEJ POSTĘPOWANIA</w:t>
      </w:r>
    </w:p>
    <w:p w14:paraId="357EC800" w14:textId="0E41AECD" w:rsidR="005F48D4" w:rsidRDefault="00422ABF" w:rsidP="005F48D4">
      <w:pPr>
        <w:pStyle w:val="Bezodstpw"/>
        <w:ind w:left="284"/>
        <w:jc w:val="both"/>
        <w:rPr>
          <w:rStyle w:val="Hipercze"/>
          <w:rFonts w:asciiTheme="minorHAnsi" w:hAnsiTheme="minorHAnsi" w:cstheme="minorHAnsi"/>
          <w:color w:val="auto"/>
          <w:sz w:val="22"/>
          <w:szCs w:val="22"/>
        </w:rPr>
      </w:pPr>
      <w:r w:rsidRPr="00384C3D">
        <w:rPr>
          <w:rStyle w:val="ng-binding"/>
          <w:rFonts w:asciiTheme="minorHAnsi" w:hAnsiTheme="minorHAnsi" w:cstheme="minorHAnsi"/>
          <w:sz w:val="22"/>
          <w:szCs w:val="22"/>
        </w:rPr>
        <w:t>Wszelkie zawiadomienia, wyjaśnienia treści specyfikacji warunków zamówienia, Zamawiający będzie publi</w:t>
      </w:r>
      <w:r w:rsidR="009A2C01" w:rsidRPr="00384C3D">
        <w:rPr>
          <w:rStyle w:val="ng-binding"/>
          <w:rFonts w:asciiTheme="minorHAnsi" w:hAnsiTheme="minorHAnsi" w:cstheme="minorHAnsi"/>
          <w:sz w:val="22"/>
          <w:szCs w:val="22"/>
        </w:rPr>
        <w:t xml:space="preserve">kował </w:t>
      </w:r>
      <w:r w:rsidR="00115D86" w:rsidRPr="00384C3D">
        <w:rPr>
          <w:rStyle w:val="ng-binding"/>
          <w:rFonts w:asciiTheme="minorHAnsi" w:hAnsiTheme="minorHAnsi" w:cstheme="minorHAnsi"/>
          <w:sz w:val="22"/>
          <w:szCs w:val="22"/>
        </w:rPr>
        <w:t xml:space="preserve">na stronie postępowania </w:t>
      </w:r>
      <w:r w:rsidR="009A2C01" w:rsidRPr="00384C3D">
        <w:rPr>
          <w:rStyle w:val="ng-binding"/>
          <w:rFonts w:asciiTheme="minorHAnsi" w:hAnsiTheme="minorHAnsi" w:cstheme="minorHAnsi"/>
          <w:sz w:val="22"/>
          <w:szCs w:val="22"/>
        </w:rPr>
        <w:t xml:space="preserve">pod </w:t>
      </w:r>
      <w:r w:rsidR="009A2C01" w:rsidRPr="00DB4124">
        <w:rPr>
          <w:rStyle w:val="ng-binding"/>
          <w:rFonts w:asciiTheme="minorHAnsi" w:hAnsiTheme="minorHAnsi" w:cstheme="minorHAnsi"/>
          <w:sz w:val="22"/>
          <w:szCs w:val="22"/>
        </w:rPr>
        <w:t>adresem</w:t>
      </w:r>
      <w:r w:rsidR="00CE3F48" w:rsidRPr="00DB4124">
        <w:rPr>
          <w:rStyle w:val="ng-binding"/>
          <w:rFonts w:asciiTheme="minorHAnsi" w:hAnsiTheme="minorHAnsi" w:cstheme="minorHAnsi"/>
          <w:sz w:val="22"/>
          <w:szCs w:val="22"/>
        </w:rPr>
        <w:t xml:space="preserve"> </w:t>
      </w:r>
      <w:hyperlink r:id="rId9" w:history="1">
        <w:r w:rsidR="00B430A0" w:rsidRPr="00AC2BEF">
          <w:rPr>
            <w:rStyle w:val="Hipercze"/>
            <w:rFonts w:asciiTheme="minorHAnsi" w:hAnsiTheme="minorHAnsi" w:cstheme="minorHAnsi"/>
            <w:sz w:val="22"/>
            <w:szCs w:val="22"/>
          </w:rPr>
          <w:t>https://wps.com.pl/przetargi-2021</w:t>
        </w:r>
      </w:hyperlink>
    </w:p>
    <w:p w14:paraId="0098D80A" w14:textId="0B5E258F" w:rsidR="00223C42" w:rsidRPr="005246DE" w:rsidRDefault="008571FB" w:rsidP="00223C42">
      <w:pPr>
        <w:pStyle w:val="Bezodstpw"/>
        <w:ind w:left="284"/>
        <w:jc w:val="both"/>
        <w:rPr>
          <w:rFonts w:asciiTheme="minorHAnsi" w:hAnsiTheme="minorHAnsi" w:cstheme="minorHAnsi"/>
          <w:b/>
          <w:bCs/>
        </w:rPr>
      </w:pPr>
      <w:r w:rsidRPr="00384C3D">
        <w:rPr>
          <w:rStyle w:val="ng-binding"/>
          <w:rFonts w:asciiTheme="minorHAnsi" w:hAnsiTheme="minorHAnsi" w:cstheme="minorHAnsi"/>
        </w:rPr>
        <w:t>ID postępowania</w:t>
      </w:r>
      <w:r w:rsidR="005246DE">
        <w:rPr>
          <w:rStyle w:val="ng-binding"/>
          <w:rFonts w:asciiTheme="minorHAnsi" w:hAnsiTheme="minorHAnsi" w:cstheme="minorHAnsi"/>
        </w:rPr>
        <w:t xml:space="preserve">  </w:t>
      </w:r>
      <w:r w:rsidR="005246DE" w:rsidRPr="005246DE">
        <w:rPr>
          <w:rFonts w:ascii="Arial" w:hAnsi="Arial"/>
          <w:b/>
          <w:bCs/>
          <w:color w:val="4A4A4A"/>
          <w:shd w:val="clear" w:color="auto" w:fill="FFFFFF"/>
        </w:rPr>
        <w:t>ocds-148610-c372e05c-f7f0-11ec-9a86-f6f4c648a056</w:t>
      </w:r>
    </w:p>
    <w:p w14:paraId="735FA49B" w14:textId="02A4AEC9" w:rsidR="00254F2A" w:rsidRPr="00384C3D" w:rsidRDefault="00254F2A" w:rsidP="00254F2A">
      <w:pPr>
        <w:pStyle w:val="Bezodstpw"/>
        <w:ind w:left="284"/>
        <w:jc w:val="both"/>
        <w:rPr>
          <w:rFonts w:asciiTheme="minorHAnsi" w:hAnsiTheme="minorHAnsi" w:cstheme="minorHAnsi"/>
        </w:rPr>
      </w:pPr>
    </w:p>
    <w:p w14:paraId="3CA0FD63" w14:textId="373AC598" w:rsidR="005C40B0" w:rsidRPr="00384C3D" w:rsidRDefault="005C40B0" w:rsidP="005F48D4">
      <w:pPr>
        <w:pStyle w:val="Bezodstpw"/>
        <w:ind w:left="284"/>
        <w:jc w:val="both"/>
        <w:rPr>
          <w:rStyle w:val="ng-binding"/>
          <w:rFonts w:asciiTheme="minorHAnsi" w:hAnsiTheme="minorHAnsi" w:cstheme="minorHAnsi"/>
        </w:rPr>
      </w:pPr>
    </w:p>
    <w:p w14:paraId="254D144D" w14:textId="77777777" w:rsidR="005F48D4" w:rsidRPr="00384C3D" w:rsidRDefault="005F48D4" w:rsidP="005F48D4">
      <w:pPr>
        <w:pStyle w:val="Bezodstpw"/>
        <w:ind w:left="284"/>
        <w:jc w:val="both"/>
        <w:rPr>
          <w:rStyle w:val="ng-binding"/>
          <w:rFonts w:asciiTheme="minorHAnsi" w:hAnsiTheme="minorHAnsi" w:cstheme="minorHAnsi"/>
          <w:sz w:val="22"/>
          <w:szCs w:val="22"/>
        </w:rPr>
      </w:pPr>
    </w:p>
    <w:p w14:paraId="07259031" w14:textId="77777777" w:rsidR="007F0082" w:rsidRPr="00384C3D" w:rsidRDefault="00DD3DCD" w:rsidP="00CB020D">
      <w:pPr>
        <w:pStyle w:val="Tytu"/>
        <w:numPr>
          <w:ilvl w:val="0"/>
          <w:numId w:val="2"/>
        </w:numPr>
        <w:ind w:left="284" w:hanging="284"/>
        <w:jc w:val="both"/>
        <w:rPr>
          <w:rFonts w:asciiTheme="minorHAnsi" w:hAnsiTheme="minorHAnsi" w:cstheme="minorHAnsi"/>
          <w:sz w:val="24"/>
          <w:szCs w:val="24"/>
        </w:rPr>
      </w:pPr>
      <w:r w:rsidRPr="00384C3D">
        <w:rPr>
          <w:rFonts w:asciiTheme="minorHAnsi" w:hAnsiTheme="minorHAnsi" w:cstheme="minorHAnsi"/>
          <w:sz w:val="24"/>
          <w:szCs w:val="24"/>
        </w:rPr>
        <w:t>TRYB POSTĘPOWANIA</w:t>
      </w:r>
    </w:p>
    <w:p w14:paraId="47195761" w14:textId="6AE316DB" w:rsidR="00A00A66" w:rsidRPr="00E1449B" w:rsidRDefault="00422ABF" w:rsidP="002A53EE">
      <w:pPr>
        <w:pStyle w:val="Bezodstpw"/>
        <w:numPr>
          <w:ilvl w:val="0"/>
          <w:numId w:val="3"/>
        </w:numPr>
        <w:ind w:left="709" w:hanging="425"/>
        <w:jc w:val="both"/>
        <w:rPr>
          <w:rFonts w:asciiTheme="minorHAnsi" w:hAnsiTheme="minorHAnsi" w:cstheme="minorHAnsi"/>
          <w:sz w:val="22"/>
          <w:szCs w:val="22"/>
        </w:rPr>
      </w:pPr>
      <w:r w:rsidRPr="00384C3D">
        <w:rPr>
          <w:rFonts w:asciiTheme="minorHAnsi" w:hAnsiTheme="minorHAnsi" w:cstheme="minorHAnsi"/>
          <w:sz w:val="22"/>
          <w:szCs w:val="22"/>
        </w:rPr>
        <w:t xml:space="preserve">Postępowanie prowadzone jest w trybie podstawowym zgodnie </w:t>
      </w:r>
      <w:r w:rsidRPr="00E1449B">
        <w:rPr>
          <w:rFonts w:asciiTheme="minorHAnsi" w:hAnsiTheme="minorHAnsi" w:cstheme="minorHAnsi"/>
          <w:sz w:val="22"/>
          <w:szCs w:val="22"/>
        </w:rPr>
        <w:t xml:space="preserve">z  </w:t>
      </w:r>
      <w:r w:rsidR="00E53DD8" w:rsidRPr="00E1449B">
        <w:rPr>
          <w:rFonts w:asciiTheme="minorHAnsi" w:hAnsiTheme="minorHAnsi" w:cstheme="minorHAnsi"/>
          <w:sz w:val="22"/>
          <w:szCs w:val="22"/>
        </w:rPr>
        <w:t xml:space="preserve">art. 275 pkt. 1 </w:t>
      </w:r>
      <w:r w:rsidRPr="00E1449B">
        <w:rPr>
          <w:rFonts w:asciiTheme="minorHAnsi" w:hAnsiTheme="minorHAnsi" w:cstheme="minorHAnsi"/>
          <w:sz w:val="22"/>
          <w:szCs w:val="22"/>
        </w:rPr>
        <w:t>ustawy z dnia 11 września 2019</w:t>
      </w:r>
      <w:r w:rsidR="008E1A6D" w:rsidRPr="00E1449B">
        <w:rPr>
          <w:rFonts w:asciiTheme="minorHAnsi" w:hAnsiTheme="minorHAnsi" w:cstheme="minorHAnsi"/>
          <w:sz w:val="22"/>
          <w:szCs w:val="22"/>
        </w:rPr>
        <w:t xml:space="preserve"> </w:t>
      </w:r>
      <w:r w:rsidRPr="00E1449B">
        <w:rPr>
          <w:rFonts w:asciiTheme="minorHAnsi" w:hAnsiTheme="minorHAnsi" w:cstheme="minorHAnsi"/>
          <w:sz w:val="22"/>
          <w:szCs w:val="22"/>
        </w:rPr>
        <w:t>r. – Prawo zamówień publicznych (</w:t>
      </w:r>
      <w:r w:rsidRPr="00E1449B">
        <w:rPr>
          <w:rStyle w:val="ng-binding"/>
          <w:rFonts w:asciiTheme="minorHAnsi" w:hAnsiTheme="minorHAnsi" w:cstheme="minorHAnsi"/>
          <w:sz w:val="22"/>
          <w:szCs w:val="22"/>
        </w:rPr>
        <w:t>tekst jedn. Dz. U. z 2021 r</w:t>
      </w:r>
      <w:r w:rsidR="008E1A6D" w:rsidRPr="00E1449B">
        <w:rPr>
          <w:rStyle w:val="ng-binding"/>
          <w:rFonts w:asciiTheme="minorHAnsi" w:hAnsiTheme="minorHAnsi" w:cstheme="minorHAnsi"/>
          <w:sz w:val="22"/>
          <w:szCs w:val="22"/>
        </w:rPr>
        <w:t>.</w:t>
      </w:r>
      <w:r w:rsidRPr="00E1449B">
        <w:rPr>
          <w:rStyle w:val="ng-binding"/>
          <w:rFonts w:asciiTheme="minorHAnsi" w:hAnsiTheme="minorHAnsi" w:cstheme="minorHAnsi"/>
          <w:sz w:val="22"/>
          <w:szCs w:val="22"/>
        </w:rPr>
        <w:t xml:space="preserve"> poz.</w:t>
      </w:r>
      <w:r w:rsidR="008E1A6D" w:rsidRPr="00E1449B">
        <w:rPr>
          <w:rStyle w:val="ng-binding"/>
          <w:rFonts w:asciiTheme="minorHAnsi" w:hAnsiTheme="minorHAnsi" w:cstheme="minorHAnsi"/>
          <w:sz w:val="22"/>
          <w:szCs w:val="22"/>
        </w:rPr>
        <w:t xml:space="preserve"> </w:t>
      </w:r>
      <w:r w:rsidRPr="00E1449B">
        <w:rPr>
          <w:rStyle w:val="ng-binding"/>
          <w:rFonts w:asciiTheme="minorHAnsi" w:hAnsiTheme="minorHAnsi" w:cstheme="minorHAnsi"/>
          <w:sz w:val="22"/>
          <w:szCs w:val="22"/>
        </w:rPr>
        <w:t>1129</w:t>
      </w:r>
      <w:r w:rsidR="004609F4" w:rsidRPr="00E1449B">
        <w:rPr>
          <w:rStyle w:val="ng-binding"/>
          <w:rFonts w:asciiTheme="minorHAnsi" w:hAnsiTheme="minorHAnsi" w:cstheme="minorHAnsi"/>
          <w:sz w:val="22"/>
          <w:szCs w:val="22"/>
        </w:rPr>
        <w:t xml:space="preserve"> </w:t>
      </w:r>
      <w:r w:rsidR="00E31FB3" w:rsidRPr="00E1449B">
        <w:rPr>
          <w:rStyle w:val="ng-binding"/>
          <w:rFonts w:asciiTheme="minorHAnsi" w:hAnsiTheme="minorHAnsi" w:cstheme="minorHAnsi"/>
          <w:sz w:val="22"/>
          <w:szCs w:val="22"/>
        </w:rPr>
        <w:t>ze zmian.</w:t>
      </w:r>
      <w:r w:rsidRPr="00E1449B">
        <w:rPr>
          <w:rStyle w:val="ng-binding"/>
          <w:rFonts w:asciiTheme="minorHAnsi" w:hAnsiTheme="minorHAnsi" w:cstheme="minorHAnsi"/>
          <w:sz w:val="22"/>
          <w:szCs w:val="22"/>
        </w:rPr>
        <w:t>)</w:t>
      </w:r>
      <w:r w:rsidRPr="00E1449B">
        <w:rPr>
          <w:rFonts w:asciiTheme="minorHAnsi" w:hAnsiTheme="minorHAnsi" w:cstheme="minorHAnsi"/>
          <w:sz w:val="22"/>
          <w:szCs w:val="22"/>
        </w:rPr>
        <w:t>, zwanej ustawą.</w:t>
      </w:r>
    </w:p>
    <w:p w14:paraId="77CC204D" w14:textId="77777777" w:rsidR="00422ABF" w:rsidRPr="00384C3D" w:rsidRDefault="00422ABF" w:rsidP="00CB020D">
      <w:pPr>
        <w:widowControl w:val="0"/>
        <w:tabs>
          <w:tab w:val="left" w:pos="142"/>
        </w:tabs>
        <w:spacing w:before="0" w:after="0"/>
        <w:ind w:left="709" w:hanging="425"/>
        <w:jc w:val="both"/>
        <w:rPr>
          <w:rFonts w:asciiTheme="minorHAnsi" w:hAnsiTheme="minorHAnsi" w:cstheme="minorHAnsi"/>
          <w:bCs/>
        </w:rPr>
      </w:pPr>
    </w:p>
    <w:p w14:paraId="6D003171" w14:textId="77777777" w:rsidR="00835BE0" w:rsidRPr="00384C3D" w:rsidRDefault="00C953CE" w:rsidP="00CB020D">
      <w:pPr>
        <w:pStyle w:val="Tytu"/>
        <w:numPr>
          <w:ilvl w:val="0"/>
          <w:numId w:val="2"/>
        </w:numPr>
        <w:ind w:left="284" w:hanging="284"/>
        <w:jc w:val="both"/>
        <w:rPr>
          <w:rFonts w:asciiTheme="minorHAnsi" w:hAnsiTheme="minorHAnsi" w:cstheme="minorHAnsi"/>
          <w:sz w:val="24"/>
          <w:szCs w:val="24"/>
        </w:rPr>
      </w:pPr>
      <w:r w:rsidRPr="00384C3D">
        <w:rPr>
          <w:rFonts w:asciiTheme="minorHAnsi" w:hAnsiTheme="minorHAnsi" w:cstheme="minorHAnsi"/>
          <w:bCs/>
          <w:sz w:val="24"/>
          <w:szCs w:val="24"/>
        </w:rPr>
        <w:t>INFORMACJA O MOŻLIWOŚCI PROWADZENIA NEGOCJACJI</w:t>
      </w:r>
    </w:p>
    <w:p w14:paraId="3B75A57A" w14:textId="5796ECA8" w:rsidR="00B44C39" w:rsidRPr="00384C3D" w:rsidRDefault="00B4242F" w:rsidP="00CB020D">
      <w:pPr>
        <w:pStyle w:val="Bezodstpw"/>
        <w:ind w:left="284"/>
        <w:jc w:val="both"/>
        <w:rPr>
          <w:rFonts w:asciiTheme="minorHAnsi" w:hAnsiTheme="minorHAnsi" w:cstheme="minorHAnsi"/>
          <w:sz w:val="22"/>
          <w:szCs w:val="22"/>
        </w:rPr>
      </w:pPr>
      <w:r w:rsidRPr="00384C3D">
        <w:rPr>
          <w:rFonts w:asciiTheme="minorHAnsi" w:hAnsiTheme="minorHAnsi" w:cstheme="minorHAnsi"/>
          <w:sz w:val="22"/>
          <w:szCs w:val="22"/>
        </w:rPr>
        <w:t>Zamawiający nie przewiduje wyboru oferty najkorzystniejszej z zastosowanie</w:t>
      </w:r>
      <w:r w:rsidR="008E1A6D" w:rsidRPr="00384C3D">
        <w:rPr>
          <w:rFonts w:asciiTheme="minorHAnsi" w:hAnsiTheme="minorHAnsi" w:cstheme="minorHAnsi"/>
          <w:sz w:val="22"/>
          <w:szCs w:val="22"/>
        </w:rPr>
        <w:t>m</w:t>
      </w:r>
      <w:r w:rsidRPr="00384C3D">
        <w:rPr>
          <w:rFonts w:asciiTheme="minorHAnsi" w:hAnsiTheme="minorHAnsi" w:cstheme="minorHAnsi"/>
          <w:sz w:val="22"/>
          <w:szCs w:val="22"/>
        </w:rPr>
        <w:t xml:space="preserve"> negocjacji, </w:t>
      </w:r>
      <w:r w:rsidR="000F39D6" w:rsidRPr="00384C3D">
        <w:rPr>
          <w:rFonts w:asciiTheme="minorHAnsi" w:hAnsiTheme="minorHAnsi" w:cstheme="minorHAnsi"/>
          <w:sz w:val="22"/>
          <w:szCs w:val="22"/>
        </w:rPr>
        <w:br/>
      </w:r>
      <w:r w:rsidRPr="00384C3D">
        <w:rPr>
          <w:rFonts w:asciiTheme="minorHAnsi" w:hAnsiTheme="minorHAnsi" w:cstheme="minorHAnsi"/>
          <w:sz w:val="22"/>
          <w:szCs w:val="22"/>
        </w:rPr>
        <w:t>o których mowa w art. 275</w:t>
      </w:r>
      <w:r w:rsidR="00F01EFB" w:rsidRPr="00384C3D">
        <w:rPr>
          <w:rFonts w:asciiTheme="minorHAnsi" w:hAnsiTheme="minorHAnsi" w:cstheme="minorHAnsi"/>
          <w:sz w:val="22"/>
          <w:szCs w:val="22"/>
        </w:rPr>
        <w:t xml:space="preserve"> pkt. 2</w:t>
      </w:r>
      <w:r w:rsidR="00357850" w:rsidRPr="00384C3D">
        <w:rPr>
          <w:rFonts w:asciiTheme="minorHAnsi" w:hAnsiTheme="minorHAnsi" w:cstheme="minorHAnsi"/>
          <w:sz w:val="22"/>
          <w:szCs w:val="22"/>
        </w:rPr>
        <w:t xml:space="preserve"> i 3</w:t>
      </w:r>
      <w:r w:rsidR="00F01EFB" w:rsidRPr="00384C3D">
        <w:rPr>
          <w:rFonts w:asciiTheme="minorHAnsi" w:hAnsiTheme="minorHAnsi" w:cstheme="minorHAnsi"/>
          <w:sz w:val="22"/>
          <w:szCs w:val="22"/>
        </w:rPr>
        <w:t xml:space="preserve"> ustawy.</w:t>
      </w:r>
    </w:p>
    <w:p w14:paraId="2B5A02AD" w14:textId="77777777" w:rsidR="00F01EFB" w:rsidRPr="00384C3D" w:rsidRDefault="00F01EFB" w:rsidP="00CB020D">
      <w:pPr>
        <w:pStyle w:val="Tytu"/>
        <w:jc w:val="both"/>
        <w:rPr>
          <w:rFonts w:asciiTheme="minorHAnsi" w:hAnsiTheme="minorHAnsi" w:cstheme="minorHAnsi"/>
          <w:b w:val="0"/>
          <w:bCs/>
          <w:sz w:val="24"/>
          <w:szCs w:val="24"/>
        </w:rPr>
      </w:pPr>
    </w:p>
    <w:p w14:paraId="37257A05" w14:textId="77777777" w:rsidR="007F0082" w:rsidRPr="00384C3D" w:rsidRDefault="00C953CE" w:rsidP="00CB020D">
      <w:pPr>
        <w:numPr>
          <w:ilvl w:val="0"/>
          <w:numId w:val="2"/>
        </w:numPr>
        <w:spacing w:before="0" w:after="0"/>
        <w:ind w:left="284" w:hanging="284"/>
        <w:jc w:val="both"/>
        <w:rPr>
          <w:rFonts w:asciiTheme="minorHAnsi" w:hAnsiTheme="minorHAnsi" w:cstheme="minorHAnsi"/>
          <w:b/>
        </w:rPr>
      </w:pPr>
      <w:r w:rsidRPr="00384C3D">
        <w:rPr>
          <w:rFonts w:asciiTheme="minorHAnsi" w:hAnsiTheme="minorHAnsi" w:cstheme="minorHAnsi"/>
          <w:b/>
        </w:rPr>
        <w:t>OPIS PRZEDMIOTU ZAMÓWIENIA</w:t>
      </w:r>
    </w:p>
    <w:p w14:paraId="33C6DD1F" w14:textId="7E0C44AB" w:rsidR="00963FF4" w:rsidRPr="00E1449B" w:rsidRDefault="00855417" w:rsidP="002A53EE">
      <w:pPr>
        <w:pStyle w:val="Bezodstpw"/>
        <w:numPr>
          <w:ilvl w:val="0"/>
          <w:numId w:val="4"/>
        </w:numPr>
        <w:ind w:left="709" w:hanging="425"/>
        <w:jc w:val="both"/>
        <w:rPr>
          <w:rFonts w:asciiTheme="minorHAnsi" w:hAnsiTheme="minorHAnsi" w:cstheme="minorHAnsi"/>
          <w:b/>
          <w:sz w:val="22"/>
          <w:szCs w:val="22"/>
        </w:rPr>
      </w:pPr>
      <w:r w:rsidRPr="00384C3D">
        <w:rPr>
          <w:rFonts w:asciiTheme="minorHAnsi" w:hAnsiTheme="minorHAnsi" w:cstheme="minorHAnsi"/>
          <w:sz w:val="22"/>
          <w:szCs w:val="22"/>
        </w:rPr>
        <w:t>Przedmiot</w:t>
      </w:r>
      <w:r w:rsidR="002A7FD7" w:rsidRPr="00384C3D">
        <w:rPr>
          <w:rFonts w:asciiTheme="minorHAnsi" w:hAnsiTheme="minorHAnsi" w:cstheme="minorHAnsi"/>
          <w:sz w:val="22"/>
          <w:szCs w:val="22"/>
        </w:rPr>
        <w:t>em</w:t>
      </w:r>
      <w:r w:rsidRPr="00384C3D">
        <w:rPr>
          <w:rFonts w:asciiTheme="minorHAnsi" w:hAnsiTheme="minorHAnsi" w:cstheme="minorHAnsi"/>
          <w:sz w:val="22"/>
          <w:szCs w:val="22"/>
        </w:rPr>
        <w:t xml:space="preserve"> zamówienia </w:t>
      </w:r>
      <w:r w:rsidR="002A7FD7" w:rsidRPr="00384C3D">
        <w:rPr>
          <w:rFonts w:asciiTheme="minorHAnsi" w:hAnsiTheme="minorHAnsi" w:cstheme="minorHAnsi"/>
          <w:sz w:val="22"/>
          <w:szCs w:val="22"/>
        </w:rPr>
        <w:t>jest jednorazowa</w:t>
      </w:r>
      <w:r w:rsidR="009525D5" w:rsidRPr="00384C3D">
        <w:rPr>
          <w:rFonts w:asciiTheme="minorHAnsi" w:hAnsiTheme="minorHAnsi" w:cstheme="minorHAnsi"/>
          <w:sz w:val="22"/>
          <w:szCs w:val="22"/>
        </w:rPr>
        <w:t xml:space="preserve"> </w:t>
      </w:r>
      <w:r w:rsidRPr="00384C3D">
        <w:rPr>
          <w:rFonts w:asciiTheme="minorHAnsi" w:hAnsiTheme="minorHAnsi" w:cstheme="minorHAnsi"/>
          <w:sz w:val="22"/>
          <w:szCs w:val="22"/>
        </w:rPr>
        <w:t>dostaw</w:t>
      </w:r>
      <w:r w:rsidR="002A7FD7" w:rsidRPr="00384C3D">
        <w:rPr>
          <w:rFonts w:asciiTheme="minorHAnsi" w:hAnsiTheme="minorHAnsi" w:cstheme="minorHAnsi"/>
          <w:sz w:val="22"/>
          <w:szCs w:val="22"/>
        </w:rPr>
        <w:t>a</w:t>
      </w:r>
      <w:r w:rsidR="001B2A67" w:rsidRPr="00384C3D">
        <w:rPr>
          <w:rFonts w:asciiTheme="minorHAnsi" w:hAnsiTheme="minorHAnsi" w:cstheme="minorHAnsi"/>
          <w:sz w:val="22"/>
          <w:szCs w:val="22"/>
        </w:rPr>
        <w:t xml:space="preserve"> sprzętu medycznego</w:t>
      </w:r>
      <w:r w:rsidR="00DA1E7B" w:rsidRPr="00384C3D">
        <w:rPr>
          <w:rFonts w:asciiTheme="minorHAnsi" w:hAnsiTheme="minorHAnsi" w:cstheme="minorHAnsi"/>
          <w:sz w:val="22"/>
          <w:szCs w:val="22"/>
        </w:rPr>
        <w:t xml:space="preserve"> </w:t>
      </w:r>
      <w:r w:rsidR="00DA1E7B" w:rsidRPr="00E1449B">
        <w:rPr>
          <w:rFonts w:asciiTheme="minorHAnsi" w:hAnsiTheme="minorHAnsi" w:cstheme="minorHAnsi"/>
          <w:sz w:val="22"/>
          <w:szCs w:val="22"/>
        </w:rPr>
        <w:t xml:space="preserve">(wraz </w:t>
      </w:r>
      <w:r w:rsidR="007D3C2B" w:rsidRPr="00E1449B">
        <w:rPr>
          <w:rFonts w:asciiTheme="minorHAnsi" w:hAnsiTheme="minorHAnsi" w:cstheme="minorHAnsi"/>
          <w:sz w:val="22"/>
          <w:szCs w:val="22"/>
        </w:rPr>
        <w:br/>
      </w:r>
      <w:r w:rsidR="00DA1E7B" w:rsidRPr="00E1449B">
        <w:rPr>
          <w:rFonts w:asciiTheme="minorHAnsi" w:hAnsiTheme="minorHAnsi" w:cstheme="minorHAnsi"/>
          <w:sz w:val="22"/>
          <w:szCs w:val="22"/>
        </w:rPr>
        <w:t xml:space="preserve">z </w:t>
      </w:r>
      <w:r w:rsidR="008E2E60" w:rsidRPr="00E1449B">
        <w:rPr>
          <w:rFonts w:asciiTheme="minorHAnsi" w:hAnsiTheme="minorHAnsi" w:cstheme="minorHAnsi"/>
          <w:sz w:val="22"/>
          <w:szCs w:val="22"/>
        </w:rPr>
        <w:t xml:space="preserve">demontażem istniejącego i </w:t>
      </w:r>
      <w:r w:rsidR="00DA1E7B" w:rsidRPr="00E1449B">
        <w:rPr>
          <w:rFonts w:asciiTheme="minorHAnsi" w:hAnsiTheme="minorHAnsi" w:cstheme="minorHAnsi"/>
          <w:sz w:val="22"/>
          <w:szCs w:val="22"/>
        </w:rPr>
        <w:t>montażem</w:t>
      </w:r>
      <w:r w:rsidR="007D3C2B" w:rsidRPr="00E1449B">
        <w:rPr>
          <w:rFonts w:asciiTheme="minorHAnsi" w:hAnsiTheme="minorHAnsi" w:cstheme="minorHAnsi"/>
          <w:sz w:val="22"/>
          <w:szCs w:val="22"/>
        </w:rPr>
        <w:t xml:space="preserve"> </w:t>
      </w:r>
      <w:r w:rsidR="008E2E60" w:rsidRPr="00E1449B">
        <w:rPr>
          <w:rFonts w:asciiTheme="minorHAnsi" w:hAnsiTheme="minorHAnsi" w:cstheme="minorHAnsi"/>
          <w:sz w:val="22"/>
          <w:szCs w:val="22"/>
        </w:rPr>
        <w:t>oraz</w:t>
      </w:r>
      <w:r w:rsidR="007D3C2B" w:rsidRPr="00E1449B">
        <w:rPr>
          <w:rFonts w:asciiTheme="minorHAnsi" w:hAnsiTheme="minorHAnsi" w:cstheme="minorHAnsi"/>
          <w:sz w:val="22"/>
          <w:szCs w:val="22"/>
        </w:rPr>
        <w:t xml:space="preserve"> </w:t>
      </w:r>
      <w:r w:rsidR="00DA1E7B" w:rsidRPr="00E1449B">
        <w:rPr>
          <w:rFonts w:asciiTheme="minorHAnsi" w:hAnsiTheme="minorHAnsi" w:cstheme="minorHAnsi"/>
          <w:sz w:val="22"/>
          <w:szCs w:val="22"/>
        </w:rPr>
        <w:t xml:space="preserve"> uruchomieniem</w:t>
      </w:r>
      <w:r w:rsidR="007D3C2B" w:rsidRPr="00E1449B">
        <w:rPr>
          <w:rFonts w:asciiTheme="minorHAnsi" w:hAnsiTheme="minorHAnsi" w:cstheme="minorHAnsi"/>
          <w:sz w:val="22"/>
          <w:szCs w:val="22"/>
        </w:rPr>
        <w:t xml:space="preserve"> nowego</w:t>
      </w:r>
      <w:r w:rsidR="00DA1E7B" w:rsidRPr="00E1449B">
        <w:rPr>
          <w:rFonts w:asciiTheme="minorHAnsi" w:hAnsiTheme="minorHAnsi" w:cstheme="minorHAnsi"/>
          <w:sz w:val="22"/>
          <w:szCs w:val="22"/>
        </w:rPr>
        <w:t xml:space="preserve"> sprzętu </w:t>
      </w:r>
      <w:r w:rsidR="007D3C2B" w:rsidRPr="00E1449B">
        <w:rPr>
          <w:rFonts w:asciiTheme="minorHAnsi" w:hAnsiTheme="minorHAnsi" w:cstheme="minorHAnsi"/>
          <w:sz w:val="22"/>
          <w:szCs w:val="22"/>
        </w:rPr>
        <w:t>oraz</w:t>
      </w:r>
      <w:r w:rsidR="00DA1E7B" w:rsidRPr="00E1449B">
        <w:rPr>
          <w:rFonts w:asciiTheme="minorHAnsi" w:hAnsiTheme="minorHAnsi" w:cstheme="minorHAnsi"/>
          <w:sz w:val="22"/>
          <w:szCs w:val="22"/>
        </w:rPr>
        <w:t xml:space="preserve"> przeszkoleniem personelu</w:t>
      </w:r>
      <w:r w:rsidR="008E2E60" w:rsidRPr="00E1449B">
        <w:rPr>
          <w:rFonts w:asciiTheme="minorHAnsi" w:hAnsiTheme="minorHAnsi" w:cstheme="minorHAnsi"/>
          <w:sz w:val="22"/>
          <w:szCs w:val="22"/>
        </w:rPr>
        <w:t>,</w:t>
      </w:r>
      <w:r w:rsidR="00DA1E7B" w:rsidRPr="00E1449B">
        <w:rPr>
          <w:rFonts w:asciiTheme="minorHAnsi" w:hAnsiTheme="minorHAnsi" w:cstheme="minorHAnsi"/>
          <w:sz w:val="22"/>
          <w:szCs w:val="22"/>
        </w:rPr>
        <w:t>)</w:t>
      </w:r>
      <w:r w:rsidR="002A7FD7" w:rsidRPr="00E1449B">
        <w:rPr>
          <w:rFonts w:asciiTheme="minorHAnsi" w:hAnsiTheme="minorHAnsi" w:cstheme="minorHAnsi"/>
          <w:sz w:val="22"/>
          <w:szCs w:val="22"/>
        </w:rPr>
        <w:t xml:space="preserve"> realizowana w ramach zadania inwestycyjnego pn. </w:t>
      </w:r>
      <w:r w:rsidR="00693E08" w:rsidRPr="00E1449B">
        <w:rPr>
          <w:rFonts w:asciiTheme="minorHAnsi" w:hAnsiTheme="minorHAnsi" w:cstheme="minorHAnsi"/>
          <w:b/>
          <w:bCs/>
        </w:rPr>
        <w:t>„Wyposażenie gabinetów stomatologicznych w  Wojewódzkiej Przychodni Stomatologicznej im. dr. n. med. Zbigniewa Żaka w Krakowie”</w:t>
      </w:r>
      <w:r w:rsidR="002A7FD7" w:rsidRPr="00E1449B">
        <w:rPr>
          <w:rFonts w:asciiTheme="minorHAnsi" w:hAnsiTheme="minorHAnsi" w:cstheme="minorHAnsi"/>
          <w:sz w:val="22"/>
          <w:szCs w:val="22"/>
        </w:rPr>
        <w:t>, które jest współfinansowane z dotacji z budżetu Województwa Małopolskiego</w:t>
      </w:r>
      <w:r w:rsidR="009525D5" w:rsidRPr="00E1449B">
        <w:rPr>
          <w:rFonts w:asciiTheme="minorHAnsi" w:hAnsiTheme="minorHAnsi" w:cstheme="minorHAnsi"/>
          <w:sz w:val="22"/>
          <w:szCs w:val="22"/>
        </w:rPr>
        <w:t>.</w:t>
      </w:r>
      <w:r w:rsidR="00D476F7" w:rsidRPr="00E1449B">
        <w:rPr>
          <w:rFonts w:asciiTheme="minorHAnsi" w:hAnsiTheme="minorHAnsi" w:cstheme="minorHAnsi"/>
          <w:sz w:val="22"/>
          <w:szCs w:val="22"/>
        </w:rPr>
        <w:t xml:space="preserve"> Szczegółowe wymagania jakościowe</w:t>
      </w:r>
      <w:r w:rsidR="00635921" w:rsidRPr="00E1449B">
        <w:rPr>
          <w:rFonts w:asciiTheme="minorHAnsi" w:hAnsiTheme="minorHAnsi" w:cstheme="minorHAnsi"/>
          <w:sz w:val="22"/>
          <w:szCs w:val="22"/>
        </w:rPr>
        <w:t>, parametry użytkowe przedmiotu zamówienia, a także przewidywane ilości</w:t>
      </w:r>
      <w:r w:rsidR="006B4423" w:rsidRPr="00E1449B">
        <w:rPr>
          <w:rFonts w:asciiTheme="minorHAnsi" w:hAnsiTheme="minorHAnsi" w:cstheme="minorHAnsi"/>
          <w:sz w:val="22"/>
          <w:szCs w:val="22"/>
        </w:rPr>
        <w:t xml:space="preserve"> </w:t>
      </w:r>
      <w:r w:rsidR="00635921" w:rsidRPr="00E1449B">
        <w:rPr>
          <w:rFonts w:asciiTheme="minorHAnsi" w:hAnsiTheme="minorHAnsi" w:cstheme="minorHAnsi"/>
          <w:sz w:val="22"/>
          <w:szCs w:val="22"/>
        </w:rPr>
        <w:t xml:space="preserve">zawiera </w:t>
      </w:r>
      <w:r w:rsidR="0096574D" w:rsidRPr="00E1449B">
        <w:rPr>
          <w:rFonts w:asciiTheme="minorHAnsi" w:hAnsiTheme="minorHAnsi" w:cstheme="minorHAnsi"/>
          <w:sz w:val="22"/>
          <w:szCs w:val="22"/>
        </w:rPr>
        <w:t xml:space="preserve">Formularz Cenowy - </w:t>
      </w:r>
      <w:r w:rsidR="00635921" w:rsidRPr="00E1449B">
        <w:rPr>
          <w:rFonts w:asciiTheme="minorHAnsi" w:hAnsiTheme="minorHAnsi" w:cstheme="minorHAnsi"/>
          <w:b/>
          <w:bCs/>
          <w:sz w:val="22"/>
          <w:szCs w:val="22"/>
        </w:rPr>
        <w:t>Załącznik Nr 3</w:t>
      </w:r>
      <w:r w:rsidR="000E6949" w:rsidRPr="00E1449B">
        <w:rPr>
          <w:rFonts w:asciiTheme="minorHAnsi" w:hAnsiTheme="minorHAnsi" w:cstheme="minorHAnsi"/>
          <w:sz w:val="22"/>
          <w:szCs w:val="22"/>
        </w:rPr>
        <w:t xml:space="preserve"> do SWZ.</w:t>
      </w:r>
      <w:r w:rsidR="00E53DD8" w:rsidRPr="00E1449B">
        <w:rPr>
          <w:rFonts w:asciiTheme="minorHAnsi" w:hAnsiTheme="minorHAnsi" w:cstheme="minorHAnsi"/>
          <w:sz w:val="22"/>
          <w:szCs w:val="22"/>
        </w:rPr>
        <w:t xml:space="preserve"> Wykonawca wypełniając wskazane pozycje </w:t>
      </w:r>
      <w:r w:rsidR="000E66F6" w:rsidRPr="00E1449B">
        <w:rPr>
          <w:rFonts w:asciiTheme="minorHAnsi" w:hAnsiTheme="minorHAnsi" w:cstheme="minorHAnsi"/>
          <w:sz w:val="22"/>
          <w:szCs w:val="22"/>
        </w:rPr>
        <w:t xml:space="preserve">Formularza Cenowego </w:t>
      </w:r>
      <w:r w:rsidR="00E53DD8" w:rsidRPr="00E1449B">
        <w:rPr>
          <w:rFonts w:asciiTheme="minorHAnsi" w:hAnsiTheme="minorHAnsi" w:cstheme="minorHAnsi"/>
          <w:sz w:val="22"/>
          <w:szCs w:val="22"/>
        </w:rPr>
        <w:t>potwierdza spełnienie wymagań określonych przez Zamawiającego.</w:t>
      </w:r>
    </w:p>
    <w:p w14:paraId="6F1DB6CA" w14:textId="32C8FFB2" w:rsidR="00963FF4" w:rsidRPr="00384C3D" w:rsidRDefault="000A2A77" w:rsidP="002A53EE">
      <w:pPr>
        <w:pStyle w:val="Bezodstpw"/>
        <w:numPr>
          <w:ilvl w:val="0"/>
          <w:numId w:val="4"/>
        </w:numPr>
        <w:ind w:left="709" w:hanging="425"/>
        <w:jc w:val="both"/>
        <w:rPr>
          <w:rFonts w:asciiTheme="minorHAnsi" w:hAnsiTheme="minorHAnsi" w:cstheme="minorHAnsi"/>
          <w:b/>
          <w:sz w:val="22"/>
          <w:szCs w:val="22"/>
        </w:rPr>
      </w:pPr>
      <w:r w:rsidRPr="00E1449B">
        <w:rPr>
          <w:rFonts w:asciiTheme="minorHAnsi" w:hAnsiTheme="minorHAnsi" w:cstheme="minorHAnsi"/>
          <w:sz w:val="22"/>
          <w:szCs w:val="22"/>
        </w:rPr>
        <w:t xml:space="preserve">Ilekroć Zamawiający w treści SWZ wskazuje konkretne normy lub procesy lub produkty, które </w:t>
      </w:r>
      <w:r w:rsidRPr="00384C3D">
        <w:rPr>
          <w:rFonts w:asciiTheme="minorHAnsi" w:hAnsiTheme="minorHAnsi" w:cstheme="minorHAnsi"/>
          <w:sz w:val="22"/>
          <w:szCs w:val="22"/>
        </w:rPr>
        <w:t xml:space="preserve">mogłyby prowadzić do ograniczenia konkurencji, postanowienia te należy interpretować jako wymagania przykładowe. Zamawiający dopuszcza zaoferowanie równoważnego przedmiotu zamówienia pod warunkiem spełniania przez zaoferowany przedmiot wymagań minimalnych określonych przez Zamawiającego. Ciężar dowodu w przedmiotowym zakresie spoczywa na Wykonawcy. </w:t>
      </w:r>
    </w:p>
    <w:p w14:paraId="26D389A9" w14:textId="766B3B6B" w:rsidR="00F35FAE" w:rsidRPr="00384C3D" w:rsidRDefault="005975F4" w:rsidP="002A53EE">
      <w:pPr>
        <w:pStyle w:val="Bezodstpw"/>
        <w:numPr>
          <w:ilvl w:val="0"/>
          <w:numId w:val="4"/>
        </w:numPr>
        <w:ind w:left="709" w:hanging="425"/>
        <w:jc w:val="both"/>
        <w:rPr>
          <w:rFonts w:asciiTheme="minorHAnsi" w:hAnsiTheme="minorHAnsi" w:cstheme="minorHAnsi"/>
          <w:b/>
          <w:bCs/>
          <w:sz w:val="22"/>
          <w:szCs w:val="22"/>
        </w:rPr>
      </w:pPr>
      <w:r w:rsidRPr="00384C3D">
        <w:rPr>
          <w:rFonts w:asciiTheme="minorHAnsi" w:hAnsiTheme="minorHAnsi" w:cstheme="minorHAnsi"/>
          <w:b/>
          <w:bCs/>
          <w:sz w:val="22"/>
          <w:szCs w:val="22"/>
        </w:rPr>
        <w:t>Zamawiający zwraca uwagę, że montaż zakupionego sprzętu medycznego będzie się odbywał w czynnym budynku Przychodni, w którym prowadzona jest działalność medyczna. W związku z powyższym prace objęte przedmiotem zamówienia należy wykonać w sposób jak najmniej uciążliwy dla pacjentów i personelu Przychodni. Ewentualną konieczność wyłączenia mediów należy wcześniej uzgodnić z przedstawicielem Przychodni.</w:t>
      </w:r>
    </w:p>
    <w:p w14:paraId="64062DFF" w14:textId="7247CFEC" w:rsidR="002A7FD7" w:rsidRPr="00384C3D" w:rsidRDefault="00F35FAE" w:rsidP="003C0F07">
      <w:pPr>
        <w:pStyle w:val="Akapitzlist"/>
        <w:rPr>
          <w:b/>
          <w:bCs/>
        </w:rPr>
      </w:pPr>
      <w:r w:rsidRPr="00384C3D">
        <w:lastRenderedPageBreak/>
        <w:t xml:space="preserve">Zamawiający nie wymaga przeprowadzenia przez Wykonawcę wizji lokalnej jednakże udostępnia potencjalnym Wykonawcom możliwość odbycia wizji lokalnej w siedzibie Przychodni </w:t>
      </w:r>
      <w:r w:rsidR="008E2E60">
        <w:rPr>
          <w:b/>
          <w:bCs/>
        </w:rPr>
        <w:t>przy ul. Batorego 3 w Krakowie</w:t>
      </w:r>
      <w:r w:rsidR="008E2E60" w:rsidRPr="00384C3D">
        <w:rPr>
          <w:b/>
          <w:bCs/>
        </w:rPr>
        <w:t xml:space="preserve"> </w:t>
      </w:r>
      <w:r w:rsidRPr="00384C3D">
        <w:t>w celu sprawdzenia istniejącej infrastruktury i innych istotnych warunków dostawy</w:t>
      </w:r>
      <w:r w:rsidR="00E71752">
        <w:rPr>
          <w:b/>
          <w:bCs/>
        </w:rPr>
        <w:t>, demontażu i</w:t>
      </w:r>
      <w:r w:rsidRPr="00384C3D">
        <w:t xml:space="preserve"> montażu sprzętu w terminie składania ofert</w:t>
      </w:r>
      <w:r w:rsidR="00F512B1">
        <w:t>,</w:t>
      </w:r>
      <w:r w:rsidRPr="00384C3D">
        <w:t xml:space="preserve"> od poniedziałku do piątku w godz. od 12:30 do 14:00</w:t>
      </w:r>
      <w:r w:rsidR="00B17874">
        <w:rPr>
          <w:b/>
          <w:bCs/>
        </w:rPr>
        <w:t>.</w:t>
      </w:r>
    </w:p>
    <w:p w14:paraId="3AD9D7C2" w14:textId="32E23006" w:rsidR="00DA1E7B" w:rsidRPr="00384C3D" w:rsidRDefault="00DA1E7B" w:rsidP="003C0F07">
      <w:pPr>
        <w:pStyle w:val="Akapitzlist"/>
        <w:rPr>
          <w:b/>
          <w:bCs/>
        </w:rPr>
      </w:pPr>
      <w:r w:rsidRPr="00384C3D">
        <w:t>Oferowany przedmiot zamówienia musi być fabrycznie nowy,</w:t>
      </w:r>
      <w:r w:rsidR="00F512B1">
        <w:t xml:space="preserve"> rok produkcji 2022,</w:t>
      </w:r>
      <w:r w:rsidRPr="00384C3D">
        <w:t xml:space="preserve"> kompletny, o wysokim standardzie zarówno pod względem jakości jak i funkcjonalności, a także wolny od wad materiałowych, konstrukcyjnych i prawnych. </w:t>
      </w:r>
    </w:p>
    <w:p w14:paraId="103FE43D" w14:textId="690E3791" w:rsidR="00DA1E7B" w:rsidRPr="00384C3D" w:rsidRDefault="00DA1E7B" w:rsidP="003C0F07">
      <w:pPr>
        <w:pStyle w:val="Akapitzlist"/>
        <w:rPr>
          <w:b/>
          <w:bCs/>
        </w:rPr>
      </w:pPr>
      <w:r w:rsidRPr="00384C3D">
        <w:t xml:space="preserve">Oferowany przedmiot zamówienia musi być dopuszczony do obrotu i używania </w:t>
      </w:r>
      <w:r w:rsidR="00CD3D32" w:rsidRPr="00384C3D">
        <w:t xml:space="preserve">na terytorium Rzeczpospolitej Polskiej </w:t>
      </w:r>
      <w:r w:rsidRPr="00384C3D">
        <w:t xml:space="preserve">zgodnie z obowiązującymi przepisami prawa. </w:t>
      </w:r>
    </w:p>
    <w:p w14:paraId="4FC315F0" w14:textId="42789F6E" w:rsidR="00DA1E7B" w:rsidRPr="00384C3D" w:rsidRDefault="00DA1E7B" w:rsidP="003C0F07">
      <w:pPr>
        <w:pStyle w:val="Akapitzlist"/>
        <w:rPr>
          <w:b/>
          <w:bCs/>
        </w:rPr>
      </w:pPr>
      <w:r w:rsidRPr="00384C3D">
        <w:t xml:space="preserve">Przedmiot zamówienia musi być zgodny z ustawą z dnia </w:t>
      </w:r>
      <w:r w:rsidR="00CD3D32" w:rsidRPr="00384C3D">
        <w:t>7 kwietnia</w:t>
      </w:r>
      <w:r w:rsidRPr="00384C3D">
        <w:t xml:space="preserve"> 20</w:t>
      </w:r>
      <w:r w:rsidR="00F53D03" w:rsidRPr="00384C3D">
        <w:t>22</w:t>
      </w:r>
      <w:r w:rsidRPr="00384C3D">
        <w:t xml:space="preserve"> r. o wyrobach medycznych</w:t>
      </w:r>
      <w:r w:rsidR="00CD3D32" w:rsidRPr="00384C3D">
        <w:t xml:space="preserve"> </w:t>
      </w:r>
      <w:r w:rsidR="00F53D03" w:rsidRPr="00384C3D">
        <w:t xml:space="preserve">(Dz. U.  rok 2022 poz. 974) </w:t>
      </w:r>
      <w:r w:rsidR="00CD3D32" w:rsidRPr="00384C3D">
        <w:t>oraz aktami wykonawczymi do tej ustawy.</w:t>
      </w:r>
    </w:p>
    <w:p w14:paraId="61FA5CFD" w14:textId="6E9FF1EB" w:rsidR="00D476F7" w:rsidRPr="00384C3D" w:rsidRDefault="00D476F7" w:rsidP="002A53EE">
      <w:pPr>
        <w:pStyle w:val="Bezodstpw"/>
        <w:numPr>
          <w:ilvl w:val="0"/>
          <w:numId w:val="4"/>
        </w:numPr>
        <w:ind w:left="709" w:hanging="425"/>
        <w:jc w:val="both"/>
        <w:rPr>
          <w:rFonts w:asciiTheme="minorHAnsi" w:hAnsiTheme="minorHAnsi" w:cstheme="minorHAnsi"/>
          <w:b/>
          <w:sz w:val="22"/>
          <w:szCs w:val="22"/>
        </w:rPr>
      </w:pPr>
      <w:r w:rsidRPr="00384C3D">
        <w:rPr>
          <w:rFonts w:asciiTheme="minorHAnsi" w:hAnsiTheme="minorHAnsi" w:cstheme="minorHAnsi"/>
          <w:sz w:val="22"/>
          <w:szCs w:val="22"/>
        </w:rPr>
        <w:t xml:space="preserve">Zamawiający </w:t>
      </w:r>
      <w:r w:rsidR="00674037" w:rsidRPr="00384C3D">
        <w:rPr>
          <w:rFonts w:asciiTheme="minorHAnsi" w:hAnsiTheme="minorHAnsi" w:cstheme="minorHAnsi"/>
          <w:sz w:val="22"/>
          <w:szCs w:val="22"/>
        </w:rPr>
        <w:t xml:space="preserve"> </w:t>
      </w:r>
      <w:r w:rsidRPr="00384C3D">
        <w:rPr>
          <w:rFonts w:asciiTheme="minorHAnsi" w:hAnsiTheme="minorHAnsi" w:cstheme="minorHAnsi"/>
          <w:sz w:val="22"/>
          <w:szCs w:val="22"/>
        </w:rPr>
        <w:t>dopuszcza składania ofert częściowych</w:t>
      </w:r>
      <w:r w:rsidR="00A265C3">
        <w:rPr>
          <w:rFonts w:asciiTheme="minorHAnsi" w:hAnsiTheme="minorHAnsi" w:cstheme="minorHAnsi"/>
          <w:sz w:val="22"/>
          <w:szCs w:val="22"/>
        </w:rPr>
        <w:t xml:space="preserve"> w następujących pakietach</w:t>
      </w:r>
      <w:r w:rsidR="00674037" w:rsidRPr="00384C3D">
        <w:rPr>
          <w:rFonts w:asciiTheme="minorHAnsi" w:hAnsiTheme="minorHAnsi" w:cstheme="minorHAnsi"/>
          <w:sz w:val="22"/>
          <w:szCs w:val="22"/>
        </w:rPr>
        <w:t>:</w:t>
      </w:r>
    </w:p>
    <w:p w14:paraId="27BAFD92" w14:textId="23841123" w:rsidR="00E36840" w:rsidRPr="00E1449B" w:rsidRDefault="00F232FF" w:rsidP="00F232FF">
      <w:pPr>
        <w:pStyle w:val="Bezodstpw"/>
        <w:ind w:left="1560"/>
        <w:jc w:val="both"/>
        <w:rPr>
          <w:rFonts w:asciiTheme="minorHAnsi" w:hAnsiTheme="minorHAnsi" w:cstheme="minorHAnsi"/>
          <w:b/>
          <w:bCs/>
          <w:sz w:val="22"/>
          <w:szCs w:val="22"/>
          <w:lang w:eastAsia="x-none"/>
        </w:rPr>
      </w:pPr>
      <w:r w:rsidRPr="00E1449B">
        <w:rPr>
          <w:rFonts w:asciiTheme="minorHAnsi" w:hAnsiTheme="minorHAnsi" w:cstheme="minorHAnsi"/>
          <w:b/>
          <w:bCs/>
          <w:sz w:val="22"/>
          <w:szCs w:val="22"/>
          <w:lang w:eastAsia="x-none"/>
        </w:rPr>
        <w:t xml:space="preserve">Pakiet </w:t>
      </w:r>
      <w:r w:rsidR="00A265C3" w:rsidRPr="00E1449B">
        <w:rPr>
          <w:rFonts w:asciiTheme="minorHAnsi" w:hAnsiTheme="minorHAnsi" w:cstheme="minorHAnsi"/>
          <w:b/>
          <w:bCs/>
          <w:sz w:val="22"/>
          <w:szCs w:val="22"/>
          <w:lang w:eastAsia="x-none"/>
        </w:rPr>
        <w:t>I</w:t>
      </w:r>
      <w:r w:rsidRPr="00E1449B">
        <w:rPr>
          <w:rFonts w:asciiTheme="minorHAnsi" w:hAnsiTheme="minorHAnsi" w:cstheme="minorHAnsi"/>
          <w:b/>
          <w:bCs/>
          <w:sz w:val="22"/>
          <w:szCs w:val="22"/>
          <w:lang w:eastAsia="x-none"/>
        </w:rPr>
        <w:t xml:space="preserve">- </w:t>
      </w:r>
      <w:r w:rsidR="005851BA" w:rsidRPr="00E1449B">
        <w:rPr>
          <w:rFonts w:asciiTheme="minorHAnsi" w:hAnsiTheme="minorHAnsi" w:cstheme="minorHAnsi"/>
          <w:b/>
          <w:bCs/>
          <w:sz w:val="22"/>
          <w:szCs w:val="22"/>
          <w:lang w:eastAsia="x-none"/>
        </w:rPr>
        <w:t>Unit</w:t>
      </w:r>
      <w:r w:rsidR="00E36840" w:rsidRPr="00E1449B">
        <w:rPr>
          <w:rFonts w:asciiTheme="minorHAnsi" w:hAnsiTheme="minorHAnsi" w:cstheme="minorHAnsi"/>
          <w:b/>
          <w:bCs/>
          <w:sz w:val="22"/>
          <w:szCs w:val="22"/>
          <w:lang w:eastAsia="x-none"/>
        </w:rPr>
        <w:t xml:space="preserve"> stomatologiczn</w:t>
      </w:r>
      <w:r w:rsidR="00A265C3" w:rsidRPr="00E1449B">
        <w:rPr>
          <w:rFonts w:asciiTheme="minorHAnsi" w:hAnsiTheme="minorHAnsi" w:cstheme="minorHAnsi"/>
          <w:b/>
          <w:bCs/>
          <w:sz w:val="22"/>
          <w:szCs w:val="22"/>
          <w:lang w:eastAsia="x-none"/>
        </w:rPr>
        <w:t xml:space="preserve">y A </w:t>
      </w:r>
    </w:p>
    <w:p w14:paraId="68AEE057" w14:textId="1C923419" w:rsidR="00A265C3" w:rsidRPr="00E1449B" w:rsidRDefault="00A265C3" w:rsidP="00A265C3">
      <w:pPr>
        <w:pStyle w:val="Bezodstpw"/>
        <w:ind w:left="1560"/>
        <w:jc w:val="both"/>
        <w:rPr>
          <w:rFonts w:asciiTheme="minorHAnsi" w:hAnsiTheme="minorHAnsi" w:cstheme="minorHAnsi"/>
          <w:b/>
          <w:bCs/>
          <w:sz w:val="22"/>
          <w:szCs w:val="22"/>
          <w:lang w:eastAsia="x-none"/>
        </w:rPr>
      </w:pPr>
      <w:r w:rsidRPr="00E1449B">
        <w:rPr>
          <w:rFonts w:asciiTheme="minorHAnsi" w:hAnsiTheme="minorHAnsi" w:cstheme="minorHAnsi"/>
          <w:b/>
          <w:bCs/>
          <w:sz w:val="22"/>
          <w:szCs w:val="22"/>
          <w:lang w:eastAsia="x-none"/>
        </w:rPr>
        <w:t>Pakiet II- Unit stomatologiczny B</w:t>
      </w:r>
    </w:p>
    <w:p w14:paraId="0EE29ED8" w14:textId="13824F21" w:rsidR="00A265C3" w:rsidRPr="00E1449B" w:rsidRDefault="00A265C3" w:rsidP="00A265C3">
      <w:pPr>
        <w:pStyle w:val="Bezodstpw"/>
        <w:ind w:left="1560"/>
        <w:jc w:val="both"/>
        <w:rPr>
          <w:rFonts w:asciiTheme="minorHAnsi" w:hAnsiTheme="minorHAnsi" w:cstheme="minorHAnsi"/>
          <w:b/>
          <w:bCs/>
          <w:sz w:val="22"/>
          <w:szCs w:val="22"/>
          <w:lang w:eastAsia="x-none"/>
        </w:rPr>
      </w:pPr>
      <w:r w:rsidRPr="00E1449B">
        <w:rPr>
          <w:rFonts w:asciiTheme="minorHAnsi" w:hAnsiTheme="minorHAnsi" w:cstheme="minorHAnsi"/>
          <w:b/>
          <w:bCs/>
          <w:sz w:val="22"/>
          <w:szCs w:val="22"/>
          <w:lang w:eastAsia="x-none"/>
        </w:rPr>
        <w:t>Pakiet III- Unit stomatologiczny C</w:t>
      </w:r>
    </w:p>
    <w:p w14:paraId="1045160C" w14:textId="48008FBD" w:rsidR="00E36840" w:rsidRDefault="00E36840" w:rsidP="002A53EE">
      <w:pPr>
        <w:pStyle w:val="Bezodstpw"/>
        <w:numPr>
          <w:ilvl w:val="0"/>
          <w:numId w:val="4"/>
        </w:numPr>
        <w:ind w:left="709" w:hanging="425"/>
        <w:jc w:val="both"/>
        <w:rPr>
          <w:rFonts w:asciiTheme="minorHAnsi" w:hAnsiTheme="minorHAnsi" w:cstheme="minorHAnsi"/>
          <w:sz w:val="22"/>
          <w:szCs w:val="22"/>
        </w:rPr>
      </w:pPr>
      <w:r w:rsidRPr="00384C3D">
        <w:rPr>
          <w:rFonts w:asciiTheme="minorHAnsi" w:hAnsiTheme="minorHAnsi" w:cstheme="minorHAnsi"/>
          <w:sz w:val="22"/>
          <w:szCs w:val="22"/>
        </w:rPr>
        <w:t>Zamawiający nie dopuszcza składania ofert wariantowych</w:t>
      </w:r>
      <w:r w:rsidR="00E71752">
        <w:rPr>
          <w:rFonts w:asciiTheme="minorHAnsi" w:hAnsiTheme="minorHAnsi" w:cstheme="minorHAnsi"/>
          <w:sz w:val="22"/>
          <w:szCs w:val="22"/>
        </w:rPr>
        <w:t>.</w:t>
      </w:r>
    </w:p>
    <w:p w14:paraId="1B59A907" w14:textId="58971B01" w:rsidR="00B17874" w:rsidRDefault="00B17874" w:rsidP="002A53EE">
      <w:pPr>
        <w:pStyle w:val="Bezodstpw"/>
        <w:numPr>
          <w:ilvl w:val="0"/>
          <w:numId w:val="4"/>
        </w:numPr>
        <w:ind w:left="709" w:hanging="425"/>
        <w:jc w:val="both"/>
        <w:rPr>
          <w:rFonts w:asciiTheme="minorHAnsi" w:hAnsiTheme="minorHAnsi" w:cstheme="minorHAnsi"/>
          <w:sz w:val="22"/>
          <w:szCs w:val="22"/>
        </w:rPr>
      </w:pPr>
      <w:r>
        <w:rPr>
          <w:rFonts w:asciiTheme="minorHAnsi" w:hAnsiTheme="minorHAnsi" w:cstheme="minorHAnsi"/>
          <w:sz w:val="22"/>
          <w:szCs w:val="22"/>
        </w:rPr>
        <w:t>Zamawiający nie przewiduje przeprowadzenia aukcji elektronicznej</w:t>
      </w:r>
      <w:r w:rsidR="00E71752">
        <w:rPr>
          <w:rFonts w:asciiTheme="minorHAnsi" w:hAnsiTheme="minorHAnsi" w:cstheme="minorHAnsi"/>
          <w:sz w:val="22"/>
          <w:szCs w:val="22"/>
        </w:rPr>
        <w:t>.</w:t>
      </w:r>
    </w:p>
    <w:p w14:paraId="4720FE5F" w14:textId="2C081F0B" w:rsidR="005D2FB6" w:rsidRDefault="006B4423" w:rsidP="002A53EE">
      <w:pPr>
        <w:pStyle w:val="Bezodstpw"/>
        <w:numPr>
          <w:ilvl w:val="0"/>
          <w:numId w:val="4"/>
        </w:numPr>
        <w:ind w:left="709" w:hanging="425"/>
        <w:jc w:val="both"/>
        <w:rPr>
          <w:rFonts w:asciiTheme="minorHAnsi" w:hAnsiTheme="minorHAnsi" w:cstheme="minorHAnsi"/>
          <w:sz w:val="22"/>
          <w:szCs w:val="22"/>
        </w:rPr>
      </w:pPr>
      <w:r w:rsidRPr="00384C3D">
        <w:rPr>
          <w:rFonts w:asciiTheme="minorHAnsi" w:hAnsiTheme="minorHAnsi" w:cstheme="minorHAnsi"/>
          <w:sz w:val="22"/>
          <w:szCs w:val="22"/>
        </w:rPr>
        <w:t xml:space="preserve">Zamawiający </w:t>
      </w:r>
      <w:r w:rsidR="00D4413E" w:rsidRPr="00384C3D">
        <w:rPr>
          <w:rFonts w:asciiTheme="minorHAnsi" w:hAnsiTheme="minorHAnsi" w:cstheme="minorHAnsi"/>
          <w:sz w:val="22"/>
          <w:szCs w:val="22"/>
        </w:rPr>
        <w:t>nie przewiduje udzieleni</w:t>
      </w:r>
      <w:r w:rsidR="00B17874">
        <w:rPr>
          <w:rFonts w:asciiTheme="minorHAnsi" w:hAnsiTheme="minorHAnsi" w:cstheme="minorHAnsi"/>
          <w:sz w:val="22"/>
          <w:szCs w:val="22"/>
        </w:rPr>
        <w:t>a</w:t>
      </w:r>
      <w:r w:rsidR="00D4413E" w:rsidRPr="00384C3D">
        <w:rPr>
          <w:rFonts w:asciiTheme="minorHAnsi" w:hAnsiTheme="minorHAnsi" w:cstheme="minorHAnsi"/>
          <w:sz w:val="22"/>
          <w:szCs w:val="22"/>
        </w:rPr>
        <w:t xml:space="preserve"> zamówień</w:t>
      </w:r>
      <w:r w:rsidR="008E1A6D" w:rsidRPr="00384C3D">
        <w:rPr>
          <w:rFonts w:asciiTheme="minorHAnsi" w:hAnsiTheme="minorHAnsi" w:cstheme="minorHAnsi"/>
          <w:sz w:val="22"/>
          <w:szCs w:val="22"/>
        </w:rPr>
        <w:t>,</w:t>
      </w:r>
      <w:r w:rsidR="00D4413E" w:rsidRPr="00384C3D">
        <w:rPr>
          <w:rFonts w:asciiTheme="minorHAnsi" w:hAnsiTheme="minorHAnsi" w:cstheme="minorHAnsi"/>
          <w:sz w:val="22"/>
          <w:szCs w:val="22"/>
        </w:rPr>
        <w:t xml:space="preserve"> o których mowa w art. 214 ust. 1 pkt. </w:t>
      </w:r>
      <w:r w:rsidR="00DC3452" w:rsidRPr="00384C3D">
        <w:rPr>
          <w:rFonts w:asciiTheme="minorHAnsi" w:hAnsiTheme="minorHAnsi" w:cstheme="minorHAnsi"/>
          <w:sz w:val="22"/>
          <w:szCs w:val="22"/>
        </w:rPr>
        <w:br/>
      </w:r>
      <w:r w:rsidR="00D4413E" w:rsidRPr="00384C3D">
        <w:rPr>
          <w:rFonts w:asciiTheme="minorHAnsi" w:hAnsiTheme="minorHAnsi" w:cstheme="minorHAnsi"/>
          <w:sz w:val="22"/>
          <w:szCs w:val="22"/>
        </w:rPr>
        <w:t>8 ustawy.</w:t>
      </w:r>
    </w:p>
    <w:p w14:paraId="4E9BC229" w14:textId="22508181" w:rsidR="00B17874" w:rsidRPr="00384C3D" w:rsidRDefault="00B17874" w:rsidP="002A53EE">
      <w:pPr>
        <w:pStyle w:val="Bezodstpw"/>
        <w:numPr>
          <w:ilvl w:val="0"/>
          <w:numId w:val="4"/>
        </w:numPr>
        <w:ind w:left="709" w:hanging="425"/>
        <w:jc w:val="both"/>
        <w:rPr>
          <w:rFonts w:asciiTheme="minorHAnsi" w:hAnsiTheme="minorHAnsi" w:cstheme="minorHAnsi"/>
          <w:sz w:val="22"/>
          <w:szCs w:val="22"/>
        </w:rPr>
      </w:pPr>
      <w:r>
        <w:rPr>
          <w:rFonts w:asciiTheme="minorHAnsi" w:hAnsiTheme="minorHAnsi" w:cstheme="minorHAnsi"/>
          <w:sz w:val="22"/>
          <w:szCs w:val="22"/>
        </w:rPr>
        <w:t>Zamawiający nie przewiduje zawarcia umowy ramowej</w:t>
      </w:r>
      <w:r w:rsidR="00372928">
        <w:rPr>
          <w:rFonts w:asciiTheme="minorHAnsi" w:hAnsiTheme="minorHAnsi" w:cstheme="minorHAnsi"/>
          <w:sz w:val="22"/>
          <w:szCs w:val="22"/>
        </w:rPr>
        <w:t>.</w:t>
      </w:r>
    </w:p>
    <w:p w14:paraId="2FE1F786" w14:textId="38FCFD08" w:rsidR="00844979" w:rsidRPr="00476BFC" w:rsidRDefault="00844979" w:rsidP="002A53EE">
      <w:pPr>
        <w:pStyle w:val="Bezodstpw"/>
        <w:numPr>
          <w:ilvl w:val="0"/>
          <w:numId w:val="4"/>
        </w:numPr>
        <w:ind w:left="709" w:hanging="425"/>
        <w:jc w:val="both"/>
        <w:rPr>
          <w:rFonts w:asciiTheme="minorHAnsi" w:hAnsiTheme="minorHAnsi" w:cstheme="minorHAnsi"/>
        </w:rPr>
      </w:pPr>
      <w:r w:rsidRPr="00384C3D">
        <w:rPr>
          <w:rFonts w:asciiTheme="minorHAnsi" w:hAnsiTheme="minorHAnsi" w:cstheme="minorHAnsi"/>
          <w:sz w:val="22"/>
          <w:szCs w:val="22"/>
        </w:rPr>
        <w:t>Oznaczenie kodowe</w:t>
      </w:r>
      <w:r w:rsidR="005330CD" w:rsidRPr="00384C3D">
        <w:rPr>
          <w:rFonts w:asciiTheme="minorHAnsi" w:hAnsiTheme="minorHAnsi" w:cstheme="minorHAnsi"/>
          <w:sz w:val="22"/>
          <w:szCs w:val="22"/>
        </w:rPr>
        <w:t>: główny kod zamówienia</w:t>
      </w:r>
      <w:r w:rsidR="00DC3452" w:rsidRPr="00384C3D">
        <w:rPr>
          <w:rFonts w:asciiTheme="minorHAnsi" w:hAnsiTheme="minorHAnsi" w:cstheme="minorHAnsi"/>
          <w:sz w:val="22"/>
          <w:szCs w:val="22"/>
        </w:rPr>
        <w:t xml:space="preserve"> CPV: </w:t>
      </w:r>
      <w:r w:rsidR="005330CD" w:rsidRPr="00384C3D">
        <w:rPr>
          <w:rFonts w:asciiTheme="minorHAnsi" w:hAnsiTheme="minorHAnsi" w:cstheme="minorHAnsi"/>
          <w:sz w:val="22"/>
          <w:szCs w:val="22"/>
        </w:rPr>
        <w:t xml:space="preserve">33100000-1; kody szczegółowe </w:t>
      </w:r>
      <w:r w:rsidR="005002B2">
        <w:rPr>
          <w:rFonts w:asciiTheme="minorHAnsi" w:hAnsiTheme="minorHAnsi" w:cstheme="minorHAnsi"/>
          <w:sz w:val="22"/>
          <w:szCs w:val="22"/>
        </w:rPr>
        <w:t xml:space="preserve">: </w:t>
      </w:r>
      <w:r w:rsidRPr="00384C3D">
        <w:rPr>
          <w:rFonts w:asciiTheme="minorHAnsi" w:hAnsiTheme="minorHAnsi" w:cstheme="minorHAnsi"/>
          <w:sz w:val="22"/>
          <w:szCs w:val="22"/>
        </w:rPr>
        <w:t>CPV</w:t>
      </w:r>
      <w:r w:rsidRPr="00476BFC">
        <w:rPr>
          <w:rFonts w:asciiTheme="minorHAnsi" w:hAnsiTheme="minorHAnsi" w:cstheme="minorHAnsi"/>
          <w:sz w:val="22"/>
          <w:szCs w:val="22"/>
        </w:rPr>
        <w:t xml:space="preserve">: </w:t>
      </w:r>
      <w:r w:rsidR="005330CD" w:rsidRPr="00476BFC">
        <w:rPr>
          <w:rFonts w:asciiTheme="minorHAnsi" w:hAnsiTheme="minorHAnsi" w:cstheme="minorHAnsi"/>
          <w:sz w:val="22"/>
          <w:szCs w:val="22"/>
        </w:rPr>
        <w:t>33192400-6</w:t>
      </w:r>
      <w:r w:rsidR="00E71752">
        <w:rPr>
          <w:rFonts w:asciiTheme="minorHAnsi" w:hAnsiTheme="minorHAnsi" w:cstheme="minorHAnsi"/>
          <w:sz w:val="22"/>
          <w:szCs w:val="22"/>
        </w:rPr>
        <w:t>; 33190000-8.</w:t>
      </w:r>
      <w:r w:rsidR="005002B2">
        <w:rPr>
          <w:rFonts w:asciiTheme="minorHAnsi" w:hAnsiTheme="minorHAnsi" w:cstheme="minorHAnsi"/>
          <w:sz w:val="22"/>
          <w:szCs w:val="22"/>
        </w:rPr>
        <w:t xml:space="preserve"> </w:t>
      </w:r>
    </w:p>
    <w:p w14:paraId="56A49481" w14:textId="77777777" w:rsidR="003E4A90" w:rsidRDefault="00F53D03" w:rsidP="003C0F07">
      <w:pPr>
        <w:pStyle w:val="Akapitzlist"/>
      </w:pPr>
      <w:r w:rsidRPr="00384C3D">
        <w:t>Opis przedmiotu zamówienia należy odczytywać wraz z ewentualnymi zmianami treści specyfikacji, będącymi np. wynikiem udzielonych odpowiedzi na zapytania wykonawców. Zmiany treści SWZ oraz udzielone odpowiedzi, o których mowa w zdaniu poprzednim są każdorazowo wiążące dla Wykonawców.</w:t>
      </w:r>
    </w:p>
    <w:p w14:paraId="64C16CBA" w14:textId="6E572DB1" w:rsidR="00F53D03" w:rsidRPr="00E71752" w:rsidRDefault="003E4A90" w:rsidP="003C0F07">
      <w:pPr>
        <w:pStyle w:val="Akapitzlist"/>
      </w:pPr>
      <w:r w:rsidRPr="00E71752">
        <w:t>Wymagania dotyczące zatrudnienia na podstawie umowy o pracę: nie dotyczy.</w:t>
      </w:r>
      <w:r w:rsidR="00F53D03" w:rsidRPr="00E71752">
        <w:t xml:space="preserve"> </w:t>
      </w:r>
    </w:p>
    <w:p w14:paraId="3032AF01" w14:textId="77777777" w:rsidR="00F53D03" w:rsidRPr="00384C3D" w:rsidRDefault="00F53D03" w:rsidP="00F232FF">
      <w:pPr>
        <w:pStyle w:val="Bezodstpw"/>
        <w:ind w:left="709"/>
        <w:jc w:val="both"/>
        <w:rPr>
          <w:rFonts w:asciiTheme="minorHAnsi" w:hAnsiTheme="minorHAnsi" w:cstheme="minorHAnsi"/>
        </w:rPr>
      </w:pPr>
    </w:p>
    <w:p w14:paraId="0AE19B23" w14:textId="77777777" w:rsidR="00855417" w:rsidRPr="00384C3D" w:rsidRDefault="00855417" w:rsidP="00CB020D">
      <w:pPr>
        <w:spacing w:before="0" w:after="0"/>
        <w:jc w:val="both"/>
        <w:rPr>
          <w:rFonts w:asciiTheme="minorHAnsi" w:hAnsiTheme="minorHAnsi" w:cstheme="minorHAnsi"/>
          <w:lang w:eastAsia="x-none"/>
        </w:rPr>
      </w:pPr>
    </w:p>
    <w:p w14:paraId="0C093DD3" w14:textId="77777777" w:rsidR="00B44C39" w:rsidRPr="00384C3D" w:rsidRDefault="00C953CE" w:rsidP="00CB020D">
      <w:pPr>
        <w:numPr>
          <w:ilvl w:val="0"/>
          <w:numId w:val="2"/>
        </w:numPr>
        <w:spacing w:before="0" w:after="0"/>
        <w:ind w:left="284" w:hanging="284"/>
        <w:jc w:val="both"/>
        <w:rPr>
          <w:rFonts w:asciiTheme="minorHAnsi" w:hAnsiTheme="minorHAnsi" w:cstheme="minorHAnsi"/>
          <w:b/>
        </w:rPr>
      </w:pPr>
      <w:r w:rsidRPr="00384C3D">
        <w:rPr>
          <w:rFonts w:asciiTheme="minorHAnsi" w:hAnsiTheme="minorHAnsi" w:cstheme="minorHAnsi"/>
          <w:b/>
        </w:rPr>
        <w:t>TERMIN WYKONANIA ZAMÓWIENIA</w:t>
      </w:r>
    </w:p>
    <w:p w14:paraId="4042B06F" w14:textId="7326C104" w:rsidR="00FE277E" w:rsidRPr="00384C3D" w:rsidRDefault="005330CD" w:rsidP="005330CD">
      <w:pPr>
        <w:pStyle w:val="Bezodstpw"/>
        <w:jc w:val="both"/>
        <w:rPr>
          <w:rFonts w:asciiTheme="minorHAnsi" w:hAnsiTheme="minorHAnsi" w:cstheme="minorHAnsi"/>
        </w:rPr>
      </w:pPr>
      <w:r w:rsidRPr="00384C3D">
        <w:rPr>
          <w:rFonts w:asciiTheme="minorHAnsi" w:hAnsiTheme="minorHAnsi" w:cstheme="minorHAnsi"/>
          <w:sz w:val="22"/>
          <w:szCs w:val="22"/>
        </w:rPr>
        <w:t xml:space="preserve">      </w:t>
      </w:r>
      <w:r w:rsidR="001C3D88" w:rsidRPr="00384C3D">
        <w:rPr>
          <w:rFonts w:asciiTheme="minorHAnsi" w:hAnsiTheme="minorHAnsi" w:cstheme="minorHAnsi"/>
          <w:sz w:val="22"/>
          <w:szCs w:val="22"/>
        </w:rPr>
        <w:t xml:space="preserve">Termin realizacji zamówienia </w:t>
      </w:r>
      <w:r w:rsidR="001C3D88" w:rsidRPr="00E1449B">
        <w:rPr>
          <w:rFonts w:asciiTheme="minorHAnsi" w:hAnsiTheme="minorHAnsi" w:cstheme="minorHAnsi"/>
          <w:sz w:val="22"/>
          <w:szCs w:val="22"/>
        </w:rPr>
        <w:t xml:space="preserve">wynosi </w:t>
      </w:r>
      <w:r w:rsidR="00297392" w:rsidRPr="00E1449B">
        <w:rPr>
          <w:rFonts w:asciiTheme="minorHAnsi" w:hAnsiTheme="minorHAnsi" w:cstheme="minorHAnsi"/>
          <w:b/>
          <w:bCs/>
          <w:sz w:val="22"/>
          <w:szCs w:val="22"/>
          <w:u w:val="single"/>
        </w:rPr>
        <w:t xml:space="preserve">do </w:t>
      </w:r>
      <w:r w:rsidR="00E71752" w:rsidRPr="00E1449B">
        <w:rPr>
          <w:rFonts w:asciiTheme="minorHAnsi" w:hAnsiTheme="minorHAnsi" w:cstheme="minorHAnsi"/>
          <w:b/>
          <w:bCs/>
          <w:sz w:val="22"/>
          <w:szCs w:val="22"/>
          <w:u w:val="single"/>
        </w:rPr>
        <w:t>45 dni</w:t>
      </w:r>
      <w:r w:rsidR="002632ED" w:rsidRPr="00E1449B">
        <w:rPr>
          <w:rFonts w:asciiTheme="minorHAnsi" w:hAnsiTheme="minorHAnsi" w:cstheme="minorHAnsi"/>
          <w:sz w:val="22"/>
          <w:szCs w:val="22"/>
        </w:rPr>
        <w:t xml:space="preserve"> </w:t>
      </w:r>
      <w:r w:rsidR="002632ED" w:rsidRPr="00384C3D">
        <w:rPr>
          <w:rFonts w:asciiTheme="minorHAnsi" w:hAnsiTheme="minorHAnsi" w:cstheme="minorHAnsi"/>
          <w:sz w:val="22"/>
          <w:szCs w:val="22"/>
        </w:rPr>
        <w:t xml:space="preserve">od </w:t>
      </w:r>
      <w:r w:rsidR="005002B2">
        <w:rPr>
          <w:rFonts w:asciiTheme="minorHAnsi" w:hAnsiTheme="minorHAnsi" w:cstheme="minorHAnsi"/>
          <w:sz w:val="22"/>
          <w:szCs w:val="22"/>
        </w:rPr>
        <w:t xml:space="preserve">dnia </w:t>
      </w:r>
      <w:r w:rsidR="002632ED" w:rsidRPr="00384C3D">
        <w:rPr>
          <w:rFonts w:asciiTheme="minorHAnsi" w:hAnsiTheme="minorHAnsi" w:cstheme="minorHAnsi"/>
          <w:sz w:val="22"/>
          <w:szCs w:val="22"/>
        </w:rPr>
        <w:t>podpisania umowy</w:t>
      </w:r>
      <w:r w:rsidR="00182AC3" w:rsidRPr="00384C3D">
        <w:rPr>
          <w:rFonts w:asciiTheme="minorHAnsi" w:hAnsiTheme="minorHAnsi" w:cstheme="minorHAnsi"/>
          <w:sz w:val="22"/>
          <w:szCs w:val="22"/>
        </w:rPr>
        <w:t>.</w:t>
      </w:r>
    </w:p>
    <w:p w14:paraId="59776318" w14:textId="77777777" w:rsidR="001C1517" w:rsidRPr="00384C3D" w:rsidRDefault="001C1517" w:rsidP="00CB020D">
      <w:pPr>
        <w:spacing w:before="0" w:after="0"/>
        <w:jc w:val="both"/>
        <w:rPr>
          <w:rFonts w:asciiTheme="minorHAnsi" w:hAnsiTheme="minorHAnsi" w:cstheme="minorHAnsi"/>
          <w:bCs/>
        </w:rPr>
      </w:pPr>
    </w:p>
    <w:p w14:paraId="54218894" w14:textId="77777777" w:rsidR="005C40B0" w:rsidRPr="00E71752" w:rsidRDefault="00C953CE" w:rsidP="00CB020D">
      <w:pPr>
        <w:pStyle w:val="Tytu"/>
        <w:numPr>
          <w:ilvl w:val="0"/>
          <w:numId w:val="2"/>
        </w:numPr>
        <w:ind w:left="284" w:hanging="284"/>
        <w:jc w:val="both"/>
        <w:rPr>
          <w:rFonts w:asciiTheme="minorHAnsi" w:hAnsiTheme="minorHAnsi" w:cstheme="minorHAnsi"/>
          <w:sz w:val="24"/>
          <w:szCs w:val="24"/>
        </w:rPr>
      </w:pPr>
      <w:r w:rsidRPr="00E71752">
        <w:rPr>
          <w:rFonts w:asciiTheme="minorHAnsi" w:hAnsiTheme="minorHAnsi" w:cstheme="minorHAnsi"/>
          <w:sz w:val="24"/>
          <w:szCs w:val="24"/>
        </w:rPr>
        <w:t>PRZEDMIOTOWE ŚRODKI DOWODOWE</w:t>
      </w:r>
    </w:p>
    <w:p w14:paraId="327FD1D0" w14:textId="0C4BEDF0" w:rsidR="00A27794" w:rsidRPr="00A27794" w:rsidRDefault="0012212D" w:rsidP="00A27794">
      <w:pPr>
        <w:pStyle w:val="Bezodstpw"/>
        <w:numPr>
          <w:ilvl w:val="0"/>
          <w:numId w:val="7"/>
        </w:numPr>
        <w:ind w:left="709" w:hanging="425"/>
        <w:jc w:val="both"/>
        <w:rPr>
          <w:rFonts w:asciiTheme="minorHAnsi" w:hAnsiTheme="minorHAnsi" w:cstheme="minorHAnsi"/>
          <w:b/>
          <w:strike/>
          <w:sz w:val="22"/>
          <w:szCs w:val="22"/>
        </w:rPr>
      </w:pPr>
      <w:r w:rsidRPr="00A27794">
        <w:rPr>
          <w:rFonts w:asciiTheme="minorHAnsi" w:hAnsiTheme="minorHAnsi" w:cstheme="minorHAnsi"/>
          <w:bCs/>
          <w:sz w:val="22"/>
          <w:szCs w:val="22"/>
        </w:rPr>
        <w:t>Na okoliczność</w:t>
      </w:r>
      <w:r w:rsidRPr="00A27794">
        <w:rPr>
          <w:rFonts w:asciiTheme="minorHAnsi" w:hAnsiTheme="minorHAnsi" w:cstheme="minorHAnsi"/>
          <w:sz w:val="22"/>
          <w:szCs w:val="22"/>
        </w:rPr>
        <w:t xml:space="preserve"> spełniania przez zaoferowany przedmiot zamówienia wymagań określonych przez Zamawiającego, Wykonawca </w:t>
      </w:r>
      <w:r w:rsidRPr="00A27794">
        <w:rPr>
          <w:rFonts w:asciiTheme="minorHAnsi" w:hAnsiTheme="minorHAnsi" w:cstheme="minorHAnsi"/>
          <w:bCs/>
          <w:sz w:val="22"/>
          <w:szCs w:val="22"/>
        </w:rPr>
        <w:t>składa</w:t>
      </w:r>
      <w:r w:rsidRPr="00A27794">
        <w:rPr>
          <w:rFonts w:asciiTheme="minorHAnsi" w:hAnsiTheme="minorHAnsi" w:cstheme="minorHAnsi"/>
          <w:sz w:val="22"/>
          <w:szCs w:val="22"/>
        </w:rPr>
        <w:t xml:space="preserve"> wraz z ofert</w:t>
      </w:r>
      <w:r w:rsidR="00357850" w:rsidRPr="00A27794">
        <w:rPr>
          <w:rFonts w:asciiTheme="minorHAnsi" w:hAnsiTheme="minorHAnsi" w:cstheme="minorHAnsi"/>
          <w:sz w:val="22"/>
          <w:szCs w:val="22"/>
        </w:rPr>
        <w:t>ą:</w:t>
      </w:r>
      <w:r w:rsidR="00115D86" w:rsidRPr="00A27794">
        <w:rPr>
          <w:rFonts w:asciiTheme="minorHAnsi" w:hAnsiTheme="minorHAnsi" w:cstheme="minorHAnsi"/>
          <w:sz w:val="22"/>
          <w:szCs w:val="22"/>
        </w:rPr>
        <w:t xml:space="preserve"> </w:t>
      </w:r>
      <w:r w:rsidR="00E71752" w:rsidRPr="00A27794">
        <w:rPr>
          <w:rFonts w:asciiTheme="minorHAnsi" w:hAnsiTheme="minorHAnsi" w:cstheme="minorHAnsi"/>
          <w:sz w:val="22"/>
          <w:szCs w:val="22"/>
        </w:rPr>
        <w:t>przedmiotowe środki dowod</w:t>
      </w:r>
      <w:r w:rsidR="00A27794" w:rsidRPr="00A27794">
        <w:rPr>
          <w:rFonts w:asciiTheme="minorHAnsi" w:hAnsiTheme="minorHAnsi" w:cstheme="minorHAnsi"/>
          <w:sz w:val="22"/>
          <w:szCs w:val="22"/>
        </w:rPr>
        <w:t>owe tj.</w:t>
      </w:r>
      <w:r w:rsidRPr="00A27794">
        <w:rPr>
          <w:rFonts w:asciiTheme="minorHAnsi" w:hAnsiTheme="minorHAnsi" w:cstheme="minorHAnsi"/>
          <w:sz w:val="22"/>
          <w:szCs w:val="22"/>
        </w:rPr>
        <w:t xml:space="preserve"> </w:t>
      </w:r>
      <w:r w:rsidR="00A27794">
        <w:rPr>
          <w:rFonts w:asciiTheme="minorHAnsi" w:hAnsiTheme="minorHAnsi" w:cstheme="minorHAnsi"/>
          <w:sz w:val="22"/>
          <w:szCs w:val="22"/>
        </w:rPr>
        <w:t>foldery, karty katalogowe lub karty charakterystyki produktu/urządzeń/ sprzętu. Wymaganie to dotyczy wyłącznie unitów stomatologicznych</w:t>
      </w:r>
      <w:r w:rsidR="00AA40F1">
        <w:rPr>
          <w:rFonts w:asciiTheme="minorHAnsi" w:hAnsiTheme="minorHAnsi" w:cstheme="minorHAnsi"/>
          <w:sz w:val="22"/>
          <w:szCs w:val="22"/>
        </w:rPr>
        <w:t>. Przedstawiony dokument powinien zawierać w szczególności nazwę producenta, nazwę produktu lub nr katalogowy itp. – tak by możliwa była jego identyfikacja. W przypadku gdy oryginalny katalog lub folder jest przedkładany w innym języku niż język polski, należy dołączyć jego tłumaczenie. W przypadku gdyby załączone do oferty katalogi lub foldery nie prezentowały identycznego produktu jak oferowany należy tę rozbieżność wskazać.</w:t>
      </w:r>
    </w:p>
    <w:p w14:paraId="6D67A566" w14:textId="5E20FC67" w:rsidR="00FE277E" w:rsidRPr="00AA40F1" w:rsidRDefault="0012212D" w:rsidP="00A27794">
      <w:pPr>
        <w:pStyle w:val="Bezodstpw"/>
        <w:numPr>
          <w:ilvl w:val="0"/>
          <w:numId w:val="7"/>
        </w:numPr>
        <w:ind w:left="709" w:hanging="425"/>
        <w:jc w:val="both"/>
        <w:rPr>
          <w:rFonts w:asciiTheme="minorHAnsi" w:hAnsiTheme="minorHAnsi" w:cstheme="minorHAnsi"/>
          <w:b/>
          <w:sz w:val="22"/>
          <w:szCs w:val="22"/>
        </w:rPr>
      </w:pPr>
      <w:r w:rsidRPr="00AA40F1">
        <w:rPr>
          <w:rFonts w:asciiTheme="minorHAnsi" w:hAnsiTheme="minorHAnsi" w:cstheme="minorHAnsi"/>
          <w:sz w:val="22"/>
          <w:szCs w:val="22"/>
        </w:rPr>
        <w:t xml:space="preserve">Zamawiający akceptuje równoważne przedmiotowe środki dowodowe, jeżeli potwierdzają spełnianie przez oferowane dostawy wymagań określonych przez Zamawiającego w niniejszej SWZ. </w:t>
      </w:r>
    </w:p>
    <w:p w14:paraId="3C411AF0" w14:textId="77777777" w:rsidR="00FE277E" w:rsidRPr="000B347A" w:rsidRDefault="0012212D" w:rsidP="005D5580">
      <w:pPr>
        <w:pStyle w:val="Bezodstpw"/>
        <w:numPr>
          <w:ilvl w:val="0"/>
          <w:numId w:val="10"/>
        </w:numPr>
        <w:ind w:left="709" w:hanging="425"/>
        <w:jc w:val="both"/>
        <w:rPr>
          <w:rFonts w:asciiTheme="minorHAnsi" w:hAnsiTheme="minorHAnsi" w:cstheme="minorHAnsi"/>
          <w:b/>
          <w:sz w:val="22"/>
          <w:szCs w:val="22"/>
        </w:rPr>
      </w:pPr>
      <w:r w:rsidRPr="000B347A">
        <w:rPr>
          <w:rFonts w:asciiTheme="minorHAnsi" w:hAnsiTheme="minorHAnsi" w:cstheme="minorHAnsi"/>
          <w:sz w:val="22"/>
          <w:szCs w:val="22"/>
        </w:rPr>
        <w:t>W przypadku niezłożenia środków dowodowych wymienionych w pkt. 1 powyżej lub złożenia środków zawierających braki, Zamawiający wezwie Wykonawcę do ich złożenia lub uzupełnienia w wyznaczonym terminie.</w:t>
      </w:r>
    </w:p>
    <w:p w14:paraId="28B33DC9" w14:textId="77777777" w:rsidR="0012212D" w:rsidRPr="000B347A" w:rsidRDefault="0012212D" w:rsidP="005D5580">
      <w:pPr>
        <w:pStyle w:val="Bezodstpw"/>
        <w:numPr>
          <w:ilvl w:val="0"/>
          <w:numId w:val="10"/>
        </w:numPr>
        <w:ind w:left="709" w:hanging="425"/>
        <w:jc w:val="both"/>
        <w:rPr>
          <w:rFonts w:asciiTheme="minorHAnsi" w:hAnsiTheme="minorHAnsi" w:cstheme="minorHAnsi"/>
          <w:b/>
          <w:sz w:val="22"/>
          <w:szCs w:val="22"/>
        </w:rPr>
      </w:pPr>
      <w:r w:rsidRPr="000B347A">
        <w:rPr>
          <w:rFonts w:asciiTheme="minorHAnsi" w:hAnsiTheme="minorHAnsi" w:cstheme="minorHAnsi"/>
          <w:sz w:val="22"/>
          <w:szCs w:val="22"/>
        </w:rPr>
        <w:lastRenderedPageBreak/>
        <w:t>Niezależnie od postanowienia pkt. 2, Zamawiający może żądać od Wykonawcy wyjaśnień dotyczących treści złożonych przedmiotowych środków dowodowych.</w:t>
      </w:r>
    </w:p>
    <w:p w14:paraId="7F55FE44" w14:textId="77777777" w:rsidR="00D4195B" w:rsidRPr="00384C3D" w:rsidRDefault="00D4195B" w:rsidP="00CB020D">
      <w:pPr>
        <w:pStyle w:val="Tytu"/>
        <w:jc w:val="both"/>
        <w:rPr>
          <w:rFonts w:asciiTheme="minorHAnsi" w:hAnsiTheme="minorHAnsi" w:cstheme="minorHAnsi"/>
          <w:b w:val="0"/>
          <w:bCs/>
          <w:sz w:val="24"/>
          <w:szCs w:val="24"/>
        </w:rPr>
      </w:pPr>
    </w:p>
    <w:p w14:paraId="21086407" w14:textId="77777777" w:rsidR="00C953CE" w:rsidRPr="00384C3D" w:rsidRDefault="00C953CE" w:rsidP="00CB020D">
      <w:pPr>
        <w:pStyle w:val="Tytu"/>
        <w:numPr>
          <w:ilvl w:val="0"/>
          <w:numId w:val="2"/>
        </w:numPr>
        <w:ind w:left="284" w:hanging="284"/>
        <w:jc w:val="both"/>
        <w:rPr>
          <w:rFonts w:asciiTheme="minorHAnsi" w:hAnsiTheme="minorHAnsi" w:cstheme="minorHAnsi"/>
          <w:sz w:val="24"/>
          <w:szCs w:val="24"/>
        </w:rPr>
      </w:pPr>
      <w:r w:rsidRPr="00384C3D">
        <w:rPr>
          <w:rFonts w:asciiTheme="minorHAnsi" w:hAnsiTheme="minorHAnsi" w:cstheme="minorHAnsi"/>
          <w:sz w:val="24"/>
          <w:szCs w:val="24"/>
        </w:rPr>
        <w:t>PODSTAWY WYKLUCZENIA Z POSTĘPOWANIA</w:t>
      </w:r>
    </w:p>
    <w:p w14:paraId="59F2149E" w14:textId="77777777" w:rsidR="00F03ED4" w:rsidRPr="00384C3D" w:rsidRDefault="00F03ED4" w:rsidP="005D5580">
      <w:pPr>
        <w:pStyle w:val="Bezodstpw"/>
        <w:numPr>
          <w:ilvl w:val="0"/>
          <w:numId w:val="11"/>
        </w:numPr>
        <w:ind w:left="709" w:hanging="425"/>
        <w:jc w:val="both"/>
        <w:rPr>
          <w:rFonts w:asciiTheme="minorHAnsi" w:hAnsiTheme="minorHAnsi" w:cstheme="minorHAnsi"/>
          <w:sz w:val="22"/>
          <w:szCs w:val="22"/>
        </w:rPr>
      </w:pPr>
      <w:r w:rsidRPr="00384C3D">
        <w:rPr>
          <w:rFonts w:asciiTheme="minorHAnsi" w:hAnsiTheme="minorHAnsi" w:cstheme="minorHAnsi"/>
          <w:sz w:val="22"/>
          <w:szCs w:val="22"/>
        </w:rPr>
        <w:t>Wykluczeniu z postępowania podlegają Wykonawcy:</w:t>
      </w:r>
    </w:p>
    <w:p w14:paraId="370DD474" w14:textId="1BAC20B0" w:rsidR="007E5BCD" w:rsidRPr="00384C3D" w:rsidRDefault="00F03ED4" w:rsidP="005D5580">
      <w:pPr>
        <w:pStyle w:val="Bezodstpw"/>
        <w:numPr>
          <w:ilvl w:val="0"/>
          <w:numId w:val="12"/>
        </w:numPr>
        <w:ind w:left="1134" w:hanging="425"/>
        <w:jc w:val="both"/>
        <w:rPr>
          <w:rFonts w:asciiTheme="minorHAnsi" w:hAnsiTheme="minorHAnsi" w:cstheme="minorHAnsi"/>
          <w:sz w:val="22"/>
          <w:szCs w:val="22"/>
        </w:rPr>
      </w:pPr>
      <w:r w:rsidRPr="00384C3D">
        <w:rPr>
          <w:rFonts w:asciiTheme="minorHAnsi" w:hAnsiTheme="minorHAnsi" w:cstheme="minorHAnsi"/>
          <w:sz w:val="22"/>
          <w:szCs w:val="22"/>
        </w:rPr>
        <w:t>Wobec których zachodzą podstawy wykluczenia wymienione w art. 108 ust. 1 ustawy</w:t>
      </w:r>
      <w:r w:rsidR="00E11EDC">
        <w:rPr>
          <w:rFonts w:asciiTheme="minorHAnsi" w:hAnsiTheme="minorHAnsi" w:cstheme="minorHAnsi"/>
          <w:sz w:val="22"/>
          <w:szCs w:val="22"/>
        </w:rPr>
        <w:t xml:space="preserve"> (obligatoryjne przesłanki wykluczenia)</w:t>
      </w:r>
      <w:r w:rsidRPr="00384C3D">
        <w:rPr>
          <w:rFonts w:asciiTheme="minorHAnsi" w:hAnsiTheme="minorHAnsi" w:cstheme="minorHAnsi"/>
          <w:sz w:val="22"/>
          <w:szCs w:val="22"/>
        </w:rPr>
        <w:t>;</w:t>
      </w:r>
    </w:p>
    <w:p w14:paraId="1C63110F" w14:textId="5A8A7217" w:rsidR="008648A9" w:rsidRPr="00E1449B" w:rsidRDefault="008648A9" w:rsidP="00254F18">
      <w:pPr>
        <w:pStyle w:val="Bezodstpw"/>
        <w:numPr>
          <w:ilvl w:val="0"/>
          <w:numId w:val="12"/>
        </w:numPr>
        <w:ind w:left="1134" w:hanging="425"/>
        <w:jc w:val="both"/>
        <w:rPr>
          <w:rFonts w:asciiTheme="minorHAnsi" w:hAnsiTheme="minorHAnsi" w:cstheme="minorHAnsi"/>
          <w:sz w:val="22"/>
          <w:szCs w:val="22"/>
        </w:rPr>
      </w:pPr>
      <w:r w:rsidRPr="00E1449B">
        <w:rPr>
          <w:rFonts w:asciiTheme="minorHAnsi" w:hAnsiTheme="minorHAnsi" w:cstheme="minorHAnsi"/>
          <w:sz w:val="22"/>
          <w:szCs w:val="22"/>
        </w:rPr>
        <w:t xml:space="preserve">Wobec których zachodzą podstawy wykluczenia wymienione w </w:t>
      </w:r>
      <w:bookmarkStart w:id="1" w:name="_Hlk107422402"/>
      <w:r w:rsidRPr="00E1449B">
        <w:rPr>
          <w:rFonts w:asciiTheme="minorHAnsi" w:hAnsiTheme="minorHAnsi" w:cstheme="minorHAnsi"/>
          <w:sz w:val="22"/>
          <w:szCs w:val="22"/>
        </w:rPr>
        <w:t>art. 7 ust. 1 ustawy z dnia 13 kwietnia 2022 r. o szczególnych rozwiązaniach w zakresie przeciwdziałania wspieraniu agresji na Ukrainę oraz służących ochronie bezpieczeństwa narodowego.</w:t>
      </w:r>
      <w:bookmarkEnd w:id="1"/>
    </w:p>
    <w:p w14:paraId="0C47D119" w14:textId="188DF90C" w:rsidR="00BF088E" w:rsidRPr="00E1449B" w:rsidRDefault="00BF088E" w:rsidP="00254F18">
      <w:pPr>
        <w:pStyle w:val="Bezodstpw"/>
        <w:numPr>
          <w:ilvl w:val="0"/>
          <w:numId w:val="12"/>
        </w:numPr>
        <w:ind w:left="1134" w:hanging="425"/>
        <w:jc w:val="both"/>
        <w:rPr>
          <w:rFonts w:asciiTheme="minorHAnsi" w:hAnsiTheme="minorHAnsi" w:cstheme="minorHAnsi"/>
          <w:sz w:val="22"/>
          <w:szCs w:val="22"/>
        </w:rPr>
      </w:pPr>
      <w:r w:rsidRPr="00E1449B">
        <w:rPr>
          <w:rFonts w:asciiTheme="minorHAnsi" w:hAnsiTheme="minorHAnsi" w:cstheme="minorHAnsi"/>
          <w:sz w:val="22"/>
          <w:szCs w:val="22"/>
        </w:rPr>
        <w:t>Wobec których zachodzą podstawy wykluczenia wymienione w art. 109 ust. 1 pkt 4 ustawy</w:t>
      </w:r>
    </w:p>
    <w:p w14:paraId="71DE1849" w14:textId="77777777" w:rsidR="000B347A" w:rsidRPr="00E1449B" w:rsidRDefault="000B347A" w:rsidP="000B347A">
      <w:pPr>
        <w:pStyle w:val="Bezodstpw"/>
        <w:ind w:left="1134"/>
        <w:jc w:val="both"/>
        <w:rPr>
          <w:rFonts w:asciiTheme="minorHAnsi" w:hAnsiTheme="minorHAnsi" w:cstheme="minorHAnsi"/>
          <w:sz w:val="22"/>
          <w:szCs w:val="22"/>
        </w:rPr>
      </w:pPr>
    </w:p>
    <w:p w14:paraId="0647B3DD" w14:textId="77777777" w:rsidR="00C953CE" w:rsidRPr="00384C3D" w:rsidRDefault="00C953CE" w:rsidP="00CB020D">
      <w:pPr>
        <w:pStyle w:val="Tytu"/>
        <w:numPr>
          <w:ilvl w:val="0"/>
          <w:numId w:val="2"/>
        </w:numPr>
        <w:ind w:left="284" w:hanging="284"/>
        <w:jc w:val="both"/>
        <w:rPr>
          <w:rFonts w:asciiTheme="minorHAnsi" w:hAnsiTheme="minorHAnsi" w:cstheme="minorHAnsi"/>
          <w:sz w:val="24"/>
          <w:szCs w:val="24"/>
        </w:rPr>
      </w:pPr>
      <w:r w:rsidRPr="00384C3D">
        <w:rPr>
          <w:rFonts w:asciiTheme="minorHAnsi" w:hAnsiTheme="minorHAnsi" w:cstheme="minorHAnsi"/>
          <w:sz w:val="24"/>
          <w:szCs w:val="24"/>
        </w:rPr>
        <w:t>WARUNKI UDZIAŁU W POSTĘPOWANIU</w:t>
      </w:r>
    </w:p>
    <w:p w14:paraId="488C4776" w14:textId="77777777" w:rsidR="00AF41C0" w:rsidRPr="00384C3D" w:rsidRDefault="00861083" w:rsidP="00CF3888">
      <w:pPr>
        <w:pStyle w:val="Bezodstpw"/>
        <w:numPr>
          <w:ilvl w:val="0"/>
          <w:numId w:val="59"/>
        </w:numPr>
        <w:jc w:val="both"/>
        <w:rPr>
          <w:rFonts w:asciiTheme="minorHAnsi" w:hAnsiTheme="minorHAnsi" w:cstheme="minorHAnsi"/>
          <w:color w:val="000000"/>
        </w:rPr>
      </w:pPr>
      <w:r w:rsidRPr="00384C3D">
        <w:rPr>
          <w:rFonts w:asciiTheme="minorHAnsi" w:hAnsiTheme="minorHAnsi" w:cstheme="minorHAnsi"/>
          <w:sz w:val="22"/>
          <w:szCs w:val="22"/>
        </w:rPr>
        <w:t xml:space="preserve">O </w:t>
      </w:r>
      <w:r w:rsidR="000A5AB8" w:rsidRPr="00384C3D">
        <w:rPr>
          <w:rFonts w:asciiTheme="minorHAnsi" w:hAnsiTheme="minorHAnsi" w:cstheme="minorHAnsi"/>
          <w:sz w:val="22"/>
          <w:szCs w:val="22"/>
        </w:rPr>
        <w:t>udzielenie zamówienia publicznego mogą ubiegać się Wykonawcy</w:t>
      </w:r>
      <w:r w:rsidR="005E383B" w:rsidRPr="00384C3D">
        <w:rPr>
          <w:rFonts w:asciiTheme="minorHAnsi" w:hAnsiTheme="minorHAnsi" w:cstheme="minorHAnsi"/>
          <w:sz w:val="22"/>
          <w:szCs w:val="22"/>
        </w:rPr>
        <w:t>,</w:t>
      </w:r>
      <w:r w:rsidR="008571FB" w:rsidRPr="00384C3D">
        <w:rPr>
          <w:rFonts w:asciiTheme="minorHAnsi" w:hAnsiTheme="minorHAnsi" w:cstheme="minorHAnsi"/>
          <w:sz w:val="22"/>
          <w:szCs w:val="22"/>
        </w:rPr>
        <w:t xml:space="preserve"> którzy sp</w:t>
      </w:r>
      <w:r w:rsidR="000A5AB8" w:rsidRPr="00384C3D">
        <w:rPr>
          <w:rFonts w:asciiTheme="minorHAnsi" w:hAnsiTheme="minorHAnsi" w:cstheme="minorHAnsi"/>
          <w:sz w:val="22"/>
          <w:szCs w:val="22"/>
        </w:rPr>
        <w:t>ełniają warunek dotyczący zdolności do występowania w obrocie gospodarczym.</w:t>
      </w:r>
    </w:p>
    <w:p w14:paraId="2CB2C1B0" w14:textId="77777777" w:rsidR="00AF41C0" w:rsidRPr="00384C3D" w:rsidRDefault="000A5AB8" w:rsidP="00CF3888">
      <w:pPr>
        <w:pStyle w:val="Bezodstpw"/>
        <w:numPr>
          <w:ilvl w:val="0"/>
          <w:numId w:val="59"/>
        </w:numPr>
        <w:jc w:val="both"/>
        <w:rPr>
          <w:rFonts w:asciiTheme="minorHAnsi" w:hAnsiTheme="minorHAnsi" w:cstheme="minorHAnsi"/>
          <w:color w:val="000000"/>
        </w:rPr>
      </w:pPr>
      <w:r w:rsidRPr="00384C3D">
        <w:rPr>
          <w:rFonts w:asciiTheme="minorHAnsi" w:hAnsiTheme="minorHAnsi" w:cstheme="minorHAnsi"/>
          <w:sz w:val="22"/>
          <w:szCs w:val="22"/>
        </w:rPr>
        <w:t>W zakresie warunku wymienionego w pkt. 1, Zamawiający wymaga, aby Wykonawcy prowadzący działalność gospodarczą byli wpisani do rejestru zawodowego lub rejestru handlowego prowadzonego w kraju ich siedziby lub miejsca zamieszkani</w:t>
      </w:r>
      <w:r w:rsidR="00491623" w:rsidRPr="00384C3D">
        <w:rPr>
          <w:rFonts w:asciiTheme="minorHAnsi" w:hAnsiTheme="minorHAnsi" w:cstheme="minorHAnsi"/>
          <w:sz w:val="22"/>
          <w:szCs w:val="22"/>
        </w:rPr>
        <w:t>a.</w:t>
      </w:r>
      <w:r w:rsidR="00AF41C0" w:rsidRPr="00384C3D">
        <w:rPr>
          <w:rFonts w:asciiTheme="minorHAnsi" w:hAnsiTheme="minorHAnsi" w:cstheme="minorHAnsi"/>
          <w:sz w:val="22"/>
          <w:szCs w:val="22"/>
        </w:rPr>
        <w:t xml:space="preserve"> </w:t>
      </w:r>
    </w:p>
    <w:p w14:paraId="334D16BE" w14:textId="3F8F236B" w:rsidR="000A5AB8" w:rsidRPr="00384C3D" w:rsidRDefault="000A5AB8" w:rsidP="00AF41C0">
      <w:pPr>
        <w:pStyle w:val="Bezodstpw"/>
        <w:ind w:left="709"/>
        <w:jc w:val="both"/>
        <w:rPr>
          <w:rFonts w:asciiTheme="minorHAnsi" w:hAnsiTheme="minorHAnsi" w:cstheme="minorHAnsi"/>
          <w:bCs/>
          <w:color w:val="FF0000"/>
          <w:sz w:val="22"/>
          <w:szCs w:val="22"/>
        </w:rPr>
      </w:pPr>
    </w:p>
    <w:p w14:paraId="6F04470D" w14:textId="77777777" w:rsidR="001B2A67" w:rsidRPr="00384C3D" w:rsidRDefault="001B2A67" w:rsidP="00AF41C0">
      <w:pPr>
        <w:pStyle w:val="Bezodstpw"/>
        <w:jc w:val="both"/>
        <w:rPr>
          <w:rFonts w:asciiTheme="minorHAnsi" w:hAnsiTheme="minorHAnsi" w:cstheme="minorHAnsi"/>
          <w:bCs/>
          <w:sz w:val="22"/>
          <w:szCs w:val="22"/>
        </w:rPr>
      </w:pPr>
    </w:p>
    <w:p w14:paraId="4FE55CCC" w14:textId="4EC1197D" w:rsidR="003F1F6C" w:rsidRDefault="00113288" w:rsidP="003F1F6C">
      <w:pPr>
        <w:pStyle w:val="Tytu"/>
        <w:numPr>
          <w:ilvl w:val="0"/>
          <w:numId w:val="2"/>
        </w:numPr>
        <w:ind w:left="284" w:hanging="284"/>
        <w:jc w:val="both"/>
        <w:rPr>
          <w:rFonts w:asciiTheme="minorHAnsi" w:hAnsiTheme="minorHAnsi" w:cstheme="minorHAnsi"/>
          <w:sz w:val="24"/>
          <w:szCs w:val="24"/>
        </w:rPr>
      </w:pPr>
      <w:r w:rsidRPr="00384C3D">
        <w:rPr>
          <w:rFonts w:asciiTheme="minorHAnsi" w:hAnsiTheme="minorHAnsi" w:cstheme="minorHAnsi"/>
          <w:sz w:val="24"/>
          <w:szCs w:val="24"/>
        </w:rPr>
        <w:t>PODMIOTOWE ŚRODKI DOWODOWE</w:t>
      </w:r>
    </w:p>
    <w:p w14:paraId="1F03497A" w14:textId="2BEFE525" w:rsidR="00B56068" w:rsidRPr="00C14692" w:rsidRDefault="00F9691E" w:rsidP="005D5580">
      <w:pPr>
        <w:pStyle w:val="Bezodstpw"/>
        <w:numPr>
          <w:ilvl w:val="0"/>
          <w:numId w:val="19"/>
        </w:numPr>
        <w:ind w:left="709" w:hanging="425"/>
        <w:jc w:val="both"/>
        <w:rPr>
          <w:rFonts w:asciiTheme="minorHAnsi" w:eastAsia="Calibri" w:hAnsiTheme="minorHAnsi" w:cstheme="minorHAnsi"/>
          <w:sz w:val="22"/>
          <w:szCs w:val="22"/>
          <w:lang w:eastAsia="en-US"/>
        </w:rPr>
      </w:pPr>
      <w:bookmarkStart w:id="2" w:name="_Hlk107439974"/>
      <w:r w:rsidRPr="00C14692">
        <w:rPr>
          <w:rFonts w:asciiTheme="minorHAnsi" w:eastAsia="Calibri" w:hAnsiTheme="minorHAnsi" w:cstheme="minorHAnsi"/>
          <w:sz w:val="22"/>
          <w:szCs w:val="22"/>
          <w:lang w:eastAsia="en-US"/>
        </w:rPr>
        <w:t>Wykonawca wraz z ofertą składa</w:t>
      </w:r>
      <w:r w:rsidR="00B56068" w:rsidRPr="00C14692">
        <w:rPr>
          <w:rFonts w:asciiTheme="minorHAnsi" w:eastAsia="Calibri" w:hAnsiTheme="minorHAnsi" w:cstheme="minorHAnsi"/>
          <w:sz w:val="22"/>
          <w:szCs w:val="22"/>
          <w:lang w:eastAsia="en-US"/>
        </w:rPr>
        <w:t xml:space="preserve"> </w:t>
      </w:r>
      <w:bookmarkEnd w:id="2"/>
      <w:r w:rsidR="00B56068" w:rsidRPr="00C14692">
        <w:rPr>
          <w:rFonts w:asciiTheme="minorHAnsi" w:eastAsia="Calibri" w:hAnsiTheme="minorHAnsi" w:cstheme="minorHAnsi"/>
          <w:sz w:val="22"/>
          <w:szCs w:val="22"/>
          <w:lang w:eastAsia="en-US"/>
        </w:rPr>
        <w:t>o</w:t>
      </w:r>
      <w:r w:rsidRPr="00C14692">
        <w:rPr>
          <w:rFonts w:asciiTheme="minorHAnsi" w:hAnsiTheme="minorHAnsi" w:cstheme="minorHAnsi"/>
          <w:sz w:val="22"/>
          <w:szCs w:val="22"/>
        </w:rPr>
        <w:t xml:space="preserve">świadczenie o niepodleganiu wykluczeniu z postępowania oraz spełnianiu warunków udziału w postępowaniu w zakresie wskazanym </w:t>
      </w:r>
      <w:r w:rsidR="00357850" w:rsidRPr="00C14692">
        <w:rPr>
          <w:rFonts w:asciiTheme="minorHAnsi" w:hAnsiTheme="minorHAnsi" w:cstheme="minorHAnsi"/>
          <w:sz w:val="22"/>
          <w:szCs w:val="22"/>
        </w:rPr>
        <w:t xml:space="preserve">w </w:t>
      </w:r>
      <w:r w:rsidR="00357850" w:rsidRPr="00C14692">
        <w:rPr>
          <w:rFonts w:asciiTheme="minorHAnsi" w:hAnsiTheme="minorHAnsi" w:cstheme="minorHAnsi"/>
          <w:b/>
          <w:bCs/>
          <w:sz w:val="22"/>
          <w:szCs w:val="22"/>
        </w:rPr>
        <w:t>Załączniku Nr 4 do SWZ</w:t>
      </w:r>
      <w:r w:rsidRPr="00C14692">
        <w:rPr>
          <w:rFonts w:asciiTheme="minorHAnsi" w:hAnsiTheme="minorHAnsi" w:cstheme="minorHAnsi"/>
          <w:sz w:val="22"/>
          <w:szCs w:val="22"/>
        </w:rPr>
        <w:t>.</w:t>
      </w:r>
    </w:p>
    <w:p w14:paraId="2D367B02" w14:textId="444DF1CB" w:rsidR="00C14692" w:rsidRPr="00940BC9" w:rsidRDefault="00287115" w:rsidP="005D5580">
      <w:pPr>
        <w:pStyle w:val="Bezodstpw"/>
        <w:numPr>
          <w:ilvl w:val="0"/>
          <w:numId w:val="19"/>
        </w:numPr>
        <w:ind w:left="709" w:hanging="425"/>
        <w:jc w:val="both"/>
        <w:rPr>
          <w:rFonts w:asciiTheme="minorHAnsi" w:eastAsia="Calibri" w:hAnsiTheme="minorHAnsi" w:cstheme="minorHAnsi"/>
          <w:sz w:val="22"/>
          <w:szCs w:val="22"/>
          <w:lang w:eastAsia="en-US"/>
        </w:rPr>
      </w:pPr>
      <w:bookmarkStart w:id="3" w:name="_Hlk107440217"/>
      <w:r w:rsidRPr="00C14692">
        <w:rPr>
          <w:rFonts w:asciiTheme="minorHAnsi" w:eastAsia="Calibri" w:hAnsiTheme="minorHAnsi" w:cstheme="minorHAnsi"/>
          <w:sz w:val="22"/>
          <w:szCs w:val="22"/>
          <w:lang w:eastAsia="en-US"/>
        </w:rPr>
        <w:t xml:space="preserve">Wykonawca wraz z ofertą składa </w:t>
      </w:r>
      <w:r>
        <w:rPr>
          <w:rFonts w:asciiTheme="minorHAnsi" w:eastAsia="Calibri" w:hAnsiTheme="minorHAnsi" w:cstheme="minorHAnsi"/>
          <w:sz w:val="22"/>
          <w:szCs w:val="22"/>
          <w:lang w:eastAsia="en-US"/>
        </w:rPr>
        <w:t>p</w:t>
      </w:r>
      <w:r w:rsidR="00E533AC">
        <w:rPr>
          <w:rFonts w:asciiTheme="minorHAnsi" w:hAnsiTheme="minorHAnsi" w:cstheme="minorHAnsi"/>
          <w:sz w:val="22"/>
          <w:szCs w:val="22"/>
        </w:rPr>
        <w:t xml:space="preserve">odmiotowe środki dowodowe na potwierdzenie spełniania warunków </w:t>
      </w:r>
      <w:r>
        <w:rPr>
          <w:rFonts w:asciiTheme="minorHAnsi" w:hAnsiTheme="minorHAnsi" w:cstheme="minorHAnsi"/>
          <w:sz w:val="22"/>
          <w:szCs w:val="22"/>
        </w:rPr>
        <w:t xml:space="preserve">udziału </w:t>
      </w:r>
      <w:r w:rsidR="00E533AC">
        <w:rPr>
          <w:rFonts w:asciiTheme="minorHAnsi" w:hAnsiTheme="minorHAnsi" w:cstheme="minorHAnsi"/>
          <w:sz w:val="22"/>
          <w:szCs w:val="22"/>
        </w:rPr>
        <w:t>w postępowaniu</w:t>
      </w:r>
      <w:r>
        <w:rPr>
          <w:rFonts w:asciiTheme="minorHAnsi" w:hAnsiTheme="minorHAnsi" w:cstheme="minorHAnsi"/>
          <w:sz w:val="22"/>
          <w:szCs w:val="22"/>
        </w:rPr>
        <w:t>: o</w:t>
      </w:r>
      <w:r w:rsidR="00940BC9">
        <w:rPr>
          <w:rFonts w:asciiTheme="minorHAnsi" w:hAnsiTheme="minorHAnsi" w:cstheme="minorHAnsi"/>
          <w:sz w:val="22"/>
          <w:szCs w:val="22"/>
        </w:rPr>
        <w:t>dpis lub informację z Krajowego Rejestru Sądowego (KRS), Centralnej Ewidencji Informacji o Działalności Gospodarczej (CEiDG) lub innego właściwego rejestru.</w:t>
      </w:r>
    </w:p>
    <w:p w14:paraId="74CFC925" w14:textId="7C2ABCA6" w:rsidR="00940BC9" w:rsidRPr="00C14692" w:rsidRDefault="00940BC9" w:rsidP="005D5580">
      <w:pPr>
        <w:pStyle w:val="Bezodstpw"/>
        <w:numPr>
          <w:ilvl w:val="0"/>
          <w:numId w:val="19"/>
        </w:numPr>
        <w:ind w:left="709" w:hanging="425"/>
        <w:jc w:val="both"/>
        <w:rPr>
          <w:rFonts w:asciiTheme="minorHAnsi" w:eastAsia="Calibri" w:hAnsiTheme="minorHAnsi" w:cstheme="minorHAnsi"/>
          <w:sz w:val="22"/>
          <w:szCs w:val="22"/>
          <w:lang w:eastAsia="en-US"/>
        </w:rPr>
      </w:pPr>
      <w:r>
        <w:rPr>
          <w:rFonts w:asciiTheme="minorHAnsi" w:hAnsiTheme="minorHAnsi" w:cstheme="minorHAnsi"/>
          <w:sz w:val="22"/>
          <w:szCs w:val="22"/>
        </w:rPr>
        <w:t>Zamiast dokumentów wymienionych w pkt. 2 Wykonawca może w Formularzu ofertowym wskazać dane umożliwiające dostęp do dokumentów samodzielnie przez Zamawiającego (poprzez bezpłatne i ogólnodostępne bazy danych). W przypadku gdy Wykonawca pozostaje wpisany do rejestru innego niż polski – w przypadku gdy żąda od Zamawiającego samodzielnego pobrania danych z tego rejestru – wskazuje w ofercie</w:t>
      </w:r>
      <w:r w:rsidR="00D95358">
        <w:rPr>
          <w:rFonts w:asciiTheme="minorHAnsi" w:hAnsiTheme="minorHAnsi" w:cstheme="minorHAnsi"/>
          <w:sz w:val="22"/>
          <w:szCs w:val="22"/>
        </w:rPr>
        <w:t xml:space="preserve"> dodatkowo informacje: URL, kod wydający, pozwalające bezpłatnie uzyskać te dane przez Zamawiającego, z bazy danych państwa członkowskiego UE.</w:t>
      </w:r>
    </w:p>
    <w:bookmarkEnd w:id="3"/>
    <w:p w14:paraId="5C269E04" w14:textId="00C22545" w:rsidR="00516136" w:rsidRPr="00C14692" w:rsidRDefault="00F9691E" w:rsidP="005D5580">
      <w:pPr>
        <w:pStyle w:val="Bezodstpw"/>
        <w:numPr>
          <w:ilvl w:val="0"/>
          <w:numId w:val="19"/>
        </w:numPr>
        <w:ind w:left="709" w:hanging="425"/>
        <w:jc w:val="both"/>
        <w:rPr>
          <w:rFonts w:asciiTheme="minorHAnsi" w:eastAsia="Calibri" w:hAnsiTheme="minorHAnsi" w:cstheme="minorHAnsi"/>
          <w:sz w:val="22"/>
          <w:szCs w:val="22"/>
          <w:lang w:eastAsia="en-US"/>
        </w:rPr>
      </w:pPr>
      <w:r w:rsidRPr="00C14692">
        <w:rPr>
          <w:rFonts w:asciiTheme="minorHAnsi" w:eastAsia="Calibri" w:hAnsiTheme="minorHAnsi" w:cstheme="minorHAnsi"/>
          <w:sz w:val="22"/>
          <w:szCs w:val="22"/>
          <w:lang w:eastAsia="en-US"/>
        </w:rPr>
        <w:t>Wykonawca, którego oferta została najwyżej oceniona skład</w:t>
      </w:r>
      <w:r w:rsidR="00491623" w:rsidRPr="00C14692">
        <w:rPr>
          <w:rFonts w:asciiTheme="minorHAnsi" w:eastAsia="Calibri" w:hAnsiTheme="minorHAnsi" w:cstheme="minorHAnsi"/>
          <w:sz w:val="22"/>
          <w:szCs w:val="22"/>
          <w:lang w:eastAsia="en-US"/>
        </w:rPr>
        <w:t>a</w:t>
      </w:r>
      <w:r w:rsidR="005D2319" w:rsidRPr="00C14692">
        <w:rPr>
          <w:rFonts w:asciiTheme="minorHAnsi" w:eastAsia="Calibri" w:hAnsiTheme="minorHAnsi" w:cstheme="minorHAnsi"/>
          <w:sz w:val="22"/>
          <w:szCs w:val="22"/>
          <w:lang w:eastAsia="en-US"/>
        </w:rPr>
        <w:t xml:space="preserve"> na wezwanie Zamawiającego</w:t>
      </w:r>
      <w:r w:rsidR="00491623" w:rsidRPr="00C14692">
        <w:rPr>
          <w:rFonts w:asciiTheme="minorHAnsi" w:eastAsia="Calibri" w:hAnsiTheme="minorHAnsi" w:cstheme="minorHAnsi"/>
          <w:sz w:val="22"/>
          <w:szCs w:val="22"/>
          <w:lang w:eastAsia="en-US"/>
        </w:rPr>
        <w:t>:</w:t>
      </w:r>
    </w:p>
    <w:p w14:paraId="6F0A527A" w14:textId="5A22D57D" w:rsidR="004533AF" w:rsidRPr="00C14692" w:rsidRDefault="00516136" w:rsidP="00C14692">
      <w:pPr>
        <w:pStyle w:val="Bezodstpw"/>
        <w:numPr>
          <w:ilvl w:val="0"/>
          <w:numId w:val="21"/>
        </w:numPr>
        <w:ind w:firstLine="131"/>
        <w:jc w:val="both"/>
        <w:rPr>
          <w:rFonts w:asciiTheme="minorHAnsi" w:hAnsiTheme="minorHAnsi" w:cstheme="minorHAnsi"/>
          <w:sz w:val="22"/>
          <w:szCs w:val="22"/>
        </w:rPr>
      </w:pPr>
      <w:r w:rsidRPr="00C14692">
        <w:rPr>
          <w:rFonts w:asciiTheme="minorHAnsi" w:hAnsiTheme="minorHAnsi" w:cstheme="minorHAnsi"/>
          <w:sz w:val="22"/>
          <w:szCs w:val="22"/>
        </w:rPr>
        <w:t xml:space="preserve">Oświadczenie Wykonawcy o aktualności informacji zawartych w oświadczeniu, </w:t>
      </w:r>
      <w:r w:rsidR="00C14692" w:rsidRPr="00C14692">
        <w:rPr>
          <w:rFonts w:asciiTheme="minorHAnsi" w:hAnsiTheme="minorHAnsi" w:cstheme="minorHAnsi"/>
          <w:sz w:val="22"/>
          <w:szCs w:val="22"/>
        </w:rPr>
        <w:br/>
        <w:t xml:space="preserve">           </w:t>
      </w:r>
      <w:r w:rsidRPr="00C14692">
        <w:rPr>
          <w:rFonts w:asciiTheme="minorHAnsi" w:hAnsiTheme="minorHAnsi" w:cstheme="minorHAnsi"/>
          <w:sz w:val="22"/>
          <w:szCs w:val="22"/>
        </w:rPr>
        <w:t>o którym mowa w pkt. 1, w zakresie wskazanym przez Zamawiającego</w:t>
      </w:r>
      <w:r w:rsidR="00377596" w:rsidRPr="00C14692">
        <w:rPr>
          <w:rFonts w:asciiTheme="minorHAnsi" w:hAnsiTheme="minorHAnsi" w:cstheme="minorHAnsi"/>
          <w:sz w:val="22"/>
          <w:szCs w:val="22"/>
        </w:rPr>
        <w:t xml:space="preserve"> </w:t>
      </w:r>
      <w:r w:rsidR="00377596" w:rsidRPr="00C14692">
        <w:rPr>
          <w:rFonts w:asciiTheme="minorHAnsi" w:hAnsiTheme="minorHAnsi" w:cstheme="minorHAnsi"/>
          <w:b/>
          <w:bCs/>
          <w:sz w:val="22"/>
          <w:szCs w:val="22"/>
        </w:rPr>
        <w:t>Załącznik nr</w:t>
      </w:r>
      <w:r w:rsidR="00377596" w:rsidRPr="00C14692">
        <w:rPr>
          <w:rFonts w:asciiTheme="minorHAnsi" w:hAnsiTheme="minorHAnsi" w:cstheme="minorHAnsi"/>
          <w:sz w:val="22"/>
          <w:szCs w:val="22"/>
        </w:rPr>
        <w:t xml:space="preserve"> </w:t>
      </w:r>
      <w:r w:rsidR="001E66A3" w:rsidRPr="00C14692">
        <w:rPr>
          <w:rFonts w:asciiTheme="minorHAnsi" w:hAnsiTheme="minorHAnsi" w:cstheme="minorHAnsi"/>
          <w:sz w:val="22"/>
          <w:szCs w:val="22"/>
        </w:rPr>
        <w:t>5</w:t>
      </w:r>
      <w:r w:rsidR="006E4378">
        <w:rPr>
          <w:rFonts w:asciiTheme="minorHAnsi" w:hAnsiTheme="minorHAnsi" w:cstheme="minorHAnsi"/>
          <w:sz w:val="22"/>
          <w:szCs w:val="22"/>
        </w:rPr>
        <w:t xml:space="preserve"> do </w:t>
      </w:r>
      <w:r w:rsidR="006E4378">
        <w:rPr>
          <w:rFonts w:asciiTheme="minorHAnsi" w:hAnsiTheme="minorHAnsi" w:cstheme="minorHAnsi"/>
          <w:sz w:val="22"/>
          <w:szCs w:val="22"/>
        </w:rPr>
        <w:br/>
        <w:t xml:space="preserve">           SWZ.</w:t>
      </w:r>
    </w:p>
    <w:p w14:paraId="2AF0DE8C" w14:textId="0AEB73CA" w:rsidR="005D2319" w:rsidRPr="00C14692" w:rsidRDefault="004533AF" w:rsidP="00C14692">
      <w:pPr>
        <w:pStyle w:val="Bezodstpw"/>
        <w:numPr>
          <w:ilvl w:val="0"/>
          <w:numId w:val="21"/>
        </w:numPr>
        <w:ind w:left="360" w:firstLine="491"/>
        <w:jc w:val="both"/>
        <w:rPr>
          <w:rFonts w:asciiTheme="minorHAnsi" w:hAnsiTheme="minorHAnsi" w:cstheme="minorHAnsi"/>
          <w:sz w:val="22"/>
          <w:szCs w:val="22"/>
        </w:rPr>
      </w:pPr>
      <w:r w:rsidRPr="00C14692">
        <w:rPr>
          <w:rFonts w:asciiTheme="minorHAnsi" w:hAnsiTheme="minorHAnsi" w:cstheme="minorHAnsi"/>
          <w:sz w:val="22"/>
          <w:szCs w:val="22"/>
        </w:rPr>
        <w:t xml:space="preserve"> </w:t>
      </w:r>
      <w:r w:rsidR="005D2319" w:rsidRPr="00C14692">
        <w:rPr>
          <w:rFonts w:asciiTheme="minorHAnsi" w:hAnsiTheme="minorHAnsi" w:cstheme="minorHAnsi"/>
          <w:sz w:val="22"/>
          <w:szCs w:val="22"/>
        </w:rPr>
        <w:t>Oświadczenie wykonawcy</w:t>
      </w:r>
      <w:r w:rsidR="00917A86" w:rsidRPr="00C14692">
        <w:rPr>
          <w:rFonts w:asciiTheme="minorHAnsi" w:hAnsiTheme="minorHAnsi" w:cstheme="minorHAnsi"/>
          <w:sz w:val="22"/>
          <w:szCs w:val="22"/>
        </w:rPr>
        <w:t xml:space="preserve"> dotyczące przynależności bądź braku przynależności do tej </w:t>
      </w:r>
      <w:r w:rsidR="00917A86" w:rsidRPr="00C14692">
        <w:rPr>
          <w:rFonts w:asciiTheme="minorHAnsi" w:hAnsiTheme="minorHAnsi" w:cstheme="minorHAnsi"/>
          <w:sz w:val="22"/>
          <w:szCs w:val="22"/>
        </w:rPr>
        <w:br/>
        <w:t xml:space="preserve">            samej grupy kapitałowej o której mowa w art. 108 ust. 1 pkt. 5 ustawy </w:t>
      </w:r>
      <w:r w:rsidR="00917A86" w:rsidRPr="00C14692">
        <w:rPr>
          <w:rFonts w:asciiTheme="minorHAnsi" w:hAnsiTheme="minorHAnsi" w:cstheme="minorHAnsi"/>
          <w:b/>
          <w:bCs/>
          <w:sz w:val="22"/>
          <w:szCs w:val="22"/>
        </w:rPr>
        <w:t>Załącznik nr 6</w:t>
      </w:r>
      <w:r w:rsidR="006E4378">
        <w:rPr>
          <w:rFonts w:asciiTheme="minorHAnsi" w:hAnsiTheme="minorHAnsi" w:cstheme="minorHAnsi"/>
          <w:b/>
          <w:bCs/>
          <w:sz w:val="22"/>
          <w:szCs w:val="22"/>
        </w:rPr>
        <w:t xml:space="preserve"> do </w:t>
      </w:r>
      <w:r w:rsidR="006E4378">
        <w:rPr>
          <w:rFonts w:asciiTheme="minorHAnsi" w:hAnsiTheme="minorHAnsi" w:cstheme="minorHAnsi"/>
          <w:b/>
          <w:bCs/>
          <w:sz w:val="22"/>
          <w:szCs w:val="22"/>
        </w:rPr>
        <w:br/>
        <w:t xml:space="preserve">             SWZ.</w:t>
      </w:r>
    </w:p>
    <w:p w14:paraId="0C2AD45A" w14:textId="77777777" w:rsidR="005947E9" w:rsidRPr="00C14692" w:rsidRDefault="005947E9" w:rsidP="00CB020D">
      <w:pPr>
        <w:pStyle w:val="Bezodstpw"/>
        <w:jc w:val="both"/>
        <w:rPr>
          <w:rFonts w:asciiTheme="minorHAnsi" w:hAnsiTheme="minorHAnsi" w:cstheme="minorHAnsi"/>
        </w:rPr>
      </w:pPr>
    </w:p>
    <w:p w14:paraId="62213E36" w14:textId="77777777" w:rsidR="00113288" w:rsidRPr="00384C3D" w:rsidRDefault="00113288" w:rsidP="00CB020D">
      <w:pPr>
        <w:pStyle w:val="Tytu"/>
        <w:numPr>
          <w:ilvl w:val="0"/>
          <w:numId w:val="2"/>
        </w:numPr>
        <w:ind w:left="284" w:hanging="284"/>
        <w:jc w:val="both"/>
        <w:rPr>
          <w:rFonts w:asciiTheme="minorHAnsi" w:hAnsiTheme="minorHAnsi" w:cstheme="minorHAnsi"/>
          <w:sz w:val="24"/>
          <w:szCs w:val="24"/>
        </w:rPr>
      </w:pPr>
      <w:r w:rsidRPr="00C14692">
        <w:rPr>
          <w:rFonts w:asciiTheme="minorHAnsi" w:hAnsiTheme="minorHAnsi" w:cstheme="minorHAnsi"/>
          <w:sz w:val="24"/>
          <w:szCs w:val="24"/>
        </w:rPr>
        <w:t>INFORMACJA</w:t>
      </w:r>
      <w:r w:rsidRPr="00384C3D">
        <w:rPr>
          <w:rFonts w:asciiTheme="minorHAnsi" w:hAnsiTheme="minorHAnsi" w:cstheme="minorHAnsi"/>
          <w:sz w:val="24"/>
          <w:szCs w:val="24"/>
        </w:rPr>
        <w:t xml:space="preserve"> O ŚRODKACH KOMUNIKACJI ELEKTRONICZNEJ</w:t>
      </w:r>
    </w:p>
    <w:p w14:paraId="305C7C54" w14:textId="77777777" w:rsidR="00593839" w:rsidRPr="00384C3D" w:rsidRDefault="005874DB" w:rsidP="00E95DB6">
      <w:pPr>
        <w:pStyle w:val="Bezodstpw"/>
        <w:numPr>
          <w:ilvl w:val="0"/>
          <w:numId w:val="24"/>
        </w:numPr>
        <w:ind w:left="709" w:hanging="425"/>
        <w:jc w:val="both"/>
        <w:rPr>
          <w:rFonts w:asciiTheme="minorHAnsi" w:hAnsiTheme="minorHAnsi" w:cstheme="minorHAnsi"/>
          <w:sz w:val="22"/>
          <w:szCs w:val="22"/>
        </w:rPr>
      </w:pPr>
      <w:r w:rsidRPr="00384C3D">
        <w:rPr>
          <w:rFonts w:asciiTheme="minorHAnsi" w:hAnsiTheme="minorHAnsi" w:cstheme="minorHAnsi"/>
          <w:sz w:val="22"/>
          <w:szCs w:val="22"/>
        </w:rPr>
        <w:t>Informacje ogólne:</w:t>
      </w:r>
    </w:p>
    <w:p w14:paraId="671A6CC4" w14:textId="4BCDDFB9" w:rsidR="005874DB" w:rsidRPr="00384C3D" w:rsidRDefault="00F5742D" w:rsidP="0050120E">
      <w:pPr>
        <w:pStyle w:val="Bezodstpw"/>
        <w:numPr>
          <w:ilvl w:val="0"/>
          <w:numId w:val="44"/>
        </w:numPr>
        <w:ind w:left="1276" w:hanging="567"/>
        <w:jc w:val="both"/>
        <w:rPr>
          <w:rFonts w:asciiTheme="minorHAnsi" w:hAnsiTheme="minorHAnsi" w:cstheme="minorHAnsi"/>
          <w:sz w:val="22"/>
          <w:szCs w:val="22"/>
        </w:rPr>
      </w:pPr>
      <w:r w:rsidRPr="00384C3D">
        <w:rPr>
          <w:rFonts w:asciiTheme="minorHAnsi" w:hAnsiTheme="minorHAnsi" w:cstheme="minorHAnsi"/>
          <w:sz w:val="22"/>
          <w:szCs w:val="22"/>
        </w:rPr>
        <w:t xml:space="preserve">Postępowanie o udzielenie zamówienia prowadzi się z zachowaniem formy pisemnej, </w:t>
      </w:r>
      <w:r w:rsidR="000F39D6" w:rsidRPr="00384C3D">
        <w:rPr>
          <w:rFonts w:asciiTheme="minorHAnsi" w:hAnsiTheme="minorHAnsi" w:cstheme="minorHAnsi"/>
          <w:sz w:val="22"/>
          <w:szCs w:val="22"/>
        </w:rPr>
        <w:br/>
      </w:r>
      <w:r w:rsidRPr="00384C3D">
        <w:rPr>
          <w:rFonts w:asciiTheme="minorHAnsi" w:hAnsiTheme="minorHAnsi" w:cstheme="minorHAnsi"/>
          <w:sz w:val="22"/>
          <w:szCs w:val="22"/>
        </w:rPr>
        <w:t>w języku polskim.</w:t>
      </w:r>
    </w:p>
    <w:p w14:paraId="7BCB9BA0" w14:textId="77777777" w:rsidR="005874DB" w:rsidRPr="00384C3D" w:rsidRDefault="00F5742D" w:rsidP="0050120E">
      <w:pPr>
        <w:pStyle w:val="Bezodstpw"/>
        <w:numPr>
          <w:ilvl w:val="0"/>
          <w:numId w:val="44"/>
        </w:numPr>
        <w:ind w:left="1276" w:hanging="567"/>
        <w:jc w:val="both"/>
        <w:rPr>
          <w:rFonts w:asciiTheme="minorHAnsi" w:hAnsiTheme="minorHAnsi" w:cstheme="minorHAnsi"/>
          <w:sz w:val="22"/>
          <w:szCs w:val="22"/>
        </w:rPr>
      </w:pPr>
      <w:r w:rsidRPr="00384C3D">
        <w:rPr>
          <w:rFonts w:asciiTheme="minorHAnsi" w:hAnsiTheme="minorHAnsi" w:cstheme="minorHAnsi"/>
          <w:sz w:val="22"/>
          <w:szCs w:val="22"/>
        </w:rPr>
        <w:lastRenderedPageBreak/>
        <w:t xml:space="preserve">Komunikacja między Zamawiającym a Wykonawcami odbywa się przy użyciu miniPortalu, który dostępny jest pod adresem: </w:t>
      </w:r>
      <w:hyperlink r:id="rId10" w:history="1">
        <w:r w:rsidR="000C2DB6" w:rsidRPr="00384C3D">
          <w:rPr>
            <w:rStyle w:val="Hipercze"/>
            <w:rFonts w:asciiTheme="minorHAnsi" w:hAnsiTheme="minorHAnsi" w:cstheme="minorHAnsi"/>
            <w:color w:val="auto"/>
            <w:sz w:val="22"/>
            <w:szCs w:val="22"/>
          </w:rPr>
          <w:t>https://miniportal.uzp.gov.pl/</w:t>
        </w:r>
      </w:hyperlink>
      <w:r w:rsidRPr="00384C3D">
        <w:rPr>
          <w:rFonts w:asciiTheme="minorHAnsi" w:hAnsiTheme="minorHAnsi" w:cstheme="minorHAnsi"/>
          <w:sz w:val="22"/>
          <w:szCs w:val="22"/>
        </w:rPr>
        <w:t xml:space="preserve">, ePUAPu, dostępnego pod adresem: </w:t>
      </w:r>
      <w:hyperlink r:id="rId11" w:history="1">
        <w:r w:rsidR="000C2DB6" w:rsidRPr="00384C3D">
          <w:rPr>
            <w:rStyle w:val="Hipercze"/>
            <w:rFonts w:asciiTheme="minorHAnsi" w:hAnsiTheme="minorHAnsi" w:cstheme="minorHAnsi"/>
            <w:color w:val="auto"/>
            <w:sz w:val="22"/>
            <w:szCs w:val="22"/>
          </w:rPr>
          <w:t>https://epuap.gov.pl/wps/portal</w:t>
        </w:r>
      </w:hyperlink>
      <w:r w:rsidR="000C2DB6" w:rsidRPr="00384C3D">
        <w:rPr>
          <w:rFonts w:asciiTheme="minorHAnsi" w:hAnsiTheme="minorHAnsi" w:cstheme="minorHAnsi"/>
          <w:sz w:val="22"/>
          <w:szCs w:val="22"/>
        </w:rPr>
        <w:t xml:space="preserve"> </w:t>
      </w:r>
      <w:r w:rsidRPr="00384C3D">
        <w:rPr>
          <w:rFonts w:asciiTheme="minorHAnsi" w:hAnsiTheme="minorHAnsi" w:cstheme="minorHAnsi"/>
          <w:sz w:val="22"/>
          <w:szCs w:val="22"/>
        </w:rPr>
        <w:t>oraz poczty elektroniczne</w:t>
      </w:r>
      <w:r w:rsidR="006533CE" w:rsidRPr="00384C3D">
        <w:rPr>
          <w:rFonts w:asciiTheme="minorHAnsi" w:hAnsiTheme="minorHAnsi" w:cstheme="minorHAnsi"/>
          <w:sz w:val="22"/>
          <w:szCs w:val="22"/>
        </w:rPr>
        <w:t xml:space="preserve">j: </w:t>
      </w:r>
      <w:hyperlink r:id="rId12" w:history="1">
        <w:r w:rsidR="00CC0841" w:rsidRPr="00384C3D">
          <w:rPr>
            <w:rStyle w:val="Hipercze"/>
            <w:rFonts w:asciiTheme="minorHAnsi" w:hAnsiTheme="minorHAnsi" w:cstheme="minorHAnsi"/>
            <w:color w:val="auto"/>
            <w:sz w:val="22"/>
            <w:szCs w:val="22"/>
          </w:rPr>
          <w:t>sag@wps.com.pl</w:t>
        </w:r>
      </w:hyperlink>
      <w:r w:rsidR="00F06E0C" w:rsidRPr="00384C3D">
        <w:rPr>
          <w:rFonts w:asciiTheme="minorHAnsi" w:hAnsiTheme="minorHAnsi" w:cstheme="minorHAnsi"/>
          <w:sz w:val="22"/>
          <w:szCs w:val="22"/>
        </w:rPr>
        <w:t xml:space="preserve"> </w:t>
      </w:r>
    </w:p>
    <w:p w14:paraId="4D1E5611" w14:textId="63DC33A9" w:rsidR="005874DB" w:rsidRPr="00384C3D" w:rsidRDefault="00F5742D" w:rsidP="0050120E">
      <w:pPr>
        <w:pStyle w:val="Bezodstpw"/>
        <w:numPr>
          <w:ilvl w:val="0"/>
          <w:numId w:val="44"/>
        </w:numPr>
        <w:ind w:left="1276" w:hanging="567"/>
        <w:jc w:val="both"/>
        <w:rPr>
          <w:rFonts w:asciiTheme="minorHAnsi" w:hAnsiTheme="minorHAnsi" w:cstheme="minorHAnsi"/>
          <w:sz w:val="22"/>
          <w:szCs w:val="22"/>
        </w:rPr>
      </w:pPr>
      <w:r w:rsidRPr="00384C3D">
        <w:rPr>
          <w:rFonts w:asciiTheme="minorHAnsi" w:hAnsiTheme="minorHAnsi" w:cstheme="minorHAnsi"/>
          <w:sz w:val="22"/>
          <w:szCs w:val="22"/>
        </w:rPr>
        <w:t xml:space="preserve">Zamawiający wyznacza następujące osoby do komunikacji z Wykonawcami: w zakresie merytorycznym </w:t>
      </w:r>
      <w:r w:rsidR="005330CD" w:rsidRPr="00384C3D">
        <w:rPr>
          <w:rFonts w:asciiTheme="minorHAnsi" w:hAnsiTheme="minorHAnsi" w:cstheme="minorHAnsi"/>
          <w:sz w:val="22"/>
          <w:szCs w:val="22"/>
        </w:rPr>
        <w:t xml:space="preserve">i formalnym </w:t>
      </w:r>
      <w:r w:rsidRPr="00384C3D">
        <w:rPr>
          <w:rFonts w:asciiTheme="minorHAnsi" w:hAnsiTheme="minorHAnsi" w:cstheme="minorHAnsi"/>
          <w:sz w:val="22"/>
          <w:szCs w:val="22"/>
        </w:rPr>
        <w:t xml:space="preserve">– </w:t>
      </w:r>
      <w:r w:rsidR="00707A7A" w:rsidRPr="00384C3D">
        <w:rPr>
          <w:rFonts w:asciiTheme="minorHAnsi" w:hAnsiTheme="minorHAnsi" w:cstheme="minorHAnsi"/>
          <w:sz w:val="22"/>
          <w:szCs w:val="22"/>
        </w:rPr>
        <w:t>Sylwia Kućmierz</w:t>
      </w:r>
      <w:r w:rsidR="00AB20B2" w:rsidRPr="00384C3D">
        <w:rPr>
          <w:rFonts w:asciiTheme="minorHAnsi" w:hAnsiTheme="minorHAnsi" w:cstheme="minorHAnsi"/>
          <w:sz w:val="22"/>
          <w:szCs w:val="22"/>
        </w:rPr>
        <w:t xml:space="preserve">, e-mail: </w:t>
      </w:r>
      <w:hyperlink r:id="rId13" w:history="1">
        <w:r w:rsidR="00AB20B2" w:rsidRPr="00384C3D">
          <w:rPr>
            <w:rStyle w:val="Hipercze"/>
            <w:rFonts w:asciiTheme="minorHAnsi" w:hAnsiTheme="minorHAnsi" w:cstheme="minorHAnsi"/>
            <w:color w:val="auto"/>
            <w:sz w:val="22"/>
            <w:szCs w:val="22"/>
          </w:rPr>
          <w:t>sag@wps.com.pl</w:t>
        </w:r>
      </w:hyperlink>
      <w:r w:rsidR="00AB20B2" w:rsidRPr="00384C3D">
        <w:rPr>
          <w:rFonts w:asciiTheme="minorHAnsi" w:hAnsiTheme="minorHAnsi" w:cstheme="minorHAnsi"/>
          <w:sz w:val="22"/>
          <w:szCs w:val="22"/>
        </w:rPr>
        <w:t xml:space="preserve"> </w:t>
      </w:r>
    </w:p>
    <w:p w14:paraId="1FD89747" w14:textId="77777777" w:rsidR="005874DB" w:rsidRPr="00384C3D" w:rsidRDefault="00F5742D" w:rsidP="0050120E">
      <w:pPr>
        <w:pStyle w:val="Bezodstpw"/>
        <w:numPr>
          <w:ilvl w:val="0"/>
          <w:numId w:val="44"/>
        </w:numPr>
        <w:ind w:left="1276" w:hanging="567"/>
        <w:jc w:val="both"/>
        <w:rPr>
          <w:rFonts w:asciiTheme="minorHAnsi" w:hAnsiTheme="minorHAnsi" w:cstheme="minorHAnsi"/>
          <w:sz w:val="22"/>
          <w:szCs w:val="22"/>
        </w:rPr>
      </w:pPr>
      <w:r w:rsidRPr="00384C3D">
        <w:rPr>
          <w:rFonts w:asciiTheme="minorHAnsi" w:hAnsiTheme="minorHAnsi" w:cstheme="minorHAnsi"/>
          <w:sz w:val="22"/>
          <w:szCs w:val="22"/>
        </w:rPr>
        <w:t xml:space="preserve">Wykonawca zamierzający wziąć udział w postępowaniu o udzielenie zamówienia publicznego, musi posiadać konto na ePUAP. Wykonawca posiadający konto na ePUAP ma dostęp do następujących formularzy: </w:t>
      </w:r>
      <w:r w:rsidRPr="00384C3D">
        <w:rPr>
          <w:rFonts w:asciiTheme="minorHAnsi" w:hAnsiTheme="minorHAnsi" w:cstheme="minorHAnsi"/>
          <w:b/>
          <w:bCs/>
          <w:sz w:val="22"/>
          <w:szCs w:val="22"/>
        </w:rPr>
        <w:t>„Formularz złożenia, zmiany, wycofania oferty lub wniosku”</w:t>
      </w:r>
      <w:r w:rsidRPr="00384C3D">
        <w:rPr>
          <w:rFonts w:asciiTheme="minorHAnsi" w:hAnsiTheme="minorHAnsi" w:cstheme="minorHAnsi"/>
          <w:sz w:val="22"/>
          <w:szCs w:val="22"/>
        </w:rPr>
        <w:t xml:space="preserve"> oraz do </w:t>
      </w:r>
      <w:r w:rsidRPr="00384C3D">
        <w:rPr>
          <w:rFonts w:asciiTheme="minorHAnsi" w:hAnsiTheme="minorHAnsi" w:cstheme="minorHAnsi"/>
          <w:b/>
          <w:bCs/>
          <w:sz w:val="22"/>
          <w:szCs w:val="22"/>
        </w:rPr>
        <w:t>„Formularza do komunikacji”</w:t>
      </w:r>
      <w:r w:rsidRPr="00384C3D">
        <w:rPr>
          <w:rFonts w:asciiTheme="minorHAnsi" w:hAnsiTheme="minorHAnsi" w:cstheme="minorHAnsi"/>
          <w:sz w:val="22"/>
          <w:szCs w:val="22"/>
        </w:rPr>
        <w:t xml:space="preserve">. </w:t>
      </w:r>
    </w:p>
    <w:p w14:paraId="5330551C" w14:textId="77777777" w:rsidR="005874DB" w:rsidRPr="00384C3D" w:rsidRDefault="00F5742D" w:rsidP="0050120E">
      <w:pPr>
        <w:pStyle w:val="Bezodstpw"/>
        <w:numPr>
          <w:ilvl w:val="0"/>
          <w:numId w:val="44"/>
        </w:numPr>
        <w:ind w:left="1276" w:hanging="567"/>
        <w:jc w:val="both"/>
        <w:rPr>
          <w:rFonts w:asciiTheme="minorHAnsi" w:hAnsiTheme="minorHAnsi" w:cstheme="minorHAnsi"/>
          <w:sz w:val="22"/>
          <w:szCs w:val="22"/>
        </w:rPr>
      </w:pPr>
      <w:r w:rsidRPr="00384C3D">
        <w:rPr>
          <w:rFonts w:asciiTheme="minorHAnsi" w:hAnsiTheme="minorHAnsi" w:cstheme="minorHAnsi"/>
          <w:sz w:val="22"/>
          <w:szCs w:val="22"/>
        </w:rPr>
        <w:t>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w:t>
      </w:r>
    </w:p>
    <w:p w14:paraId="003DF69B" w14:textId="77777777" w:rsidR="005874DB" w:rsidRPr="00384C3D" w:rsidRDefault="00F5742D" w:rsidP="0050120E">
      <w:pPr>
        <w:pStyle w:val="Bezodstpw"/>
        <w:numPr>
          <w:ilvl w:val="0"/>
          <w:numId w:val="44"/>
        </w:numPr>
        <w:ind w:left="1276" w:hanging="567"/>
        <w:jc w:val="both"/>
        <w:rPr>
          <w:rFonts w:asciiTheme="minorHAnsi" w:hAnsiTheme="minorHAnsi" w:cstheme="minorHAnsi"/>
          <w:sz w:val="22"/>
          <w:szCs w:val="22"/>
        </w:rPr>
      </w:pPr>
      <w:r w:rsidRPr="00384C3D">
        <w:rPr>
          <w:rFonts w:asciiTheme="minorHAnsi" w:hAnsiTheme="minorHAnsi" w:cstheme="minorHAnsi"/>
          <w:sz w:val="22"/>
          <w:szCs w:val="22"/>
        </w:rPr>
        <w:t xml:space="preserve">Za datę przekazania oferty, wniosków, zawiadomień, dokumentów elektronicznych, oświadczeń lub elektronicznych kopii dokumentów lub oświadczeń oraz innych informacji przyjmuje się̨ datę ich przekazania na ePUAP. </w:t>
      </w:r>
    </w:p>
    <w:p w14:paraId="642A4D35" w14:textId="7CC23EA1" w:rsidR="002E7E59" w:rsidRPr="00384C3D" w:rsidRDefault="00F5742D" w:rsidP="0050120E">
      <w:pPr>
        <w:pStyle w:val="Bezodstpw"/>
        <w:numPr>
          <w:ilvl w:val="0"/>
          <w:numId w:val="44"/>
        </w:numPr>
        <w:ind w:left="1276" w:hanging="567"/>
        <w:jc w:val="both"/>
        <w:rPr>
          <w:rFonts w:asciiTheme="minorHAnsi" w:hAnsiTheme="minorHAnsi" w:cstheme="minorHAnsi"/>
          <w:sz w:val="22"/>
          <w:szCs w:val="22"/>
        </w:rPr>
      </w:pPr>
      <w:r w:rsidRPr="00384C3D">
        <w:rPr>
          <w:rFonts w:asciiTheme="minorHAnsi" w:hAnsiTheme="minorHAnsi" w:cstheme="minorHAnsi"/>
          <w:sz w:val="22"/>
          <w:szCs w:val="22"/>
        </w:rPr>
        <w:t xml:space="preserve">ID postępowania </w:t>
      </w:r>
      <w:r w:rsidR="005F48D4" w:rsidRPr="00384C3D">
        <w:rPr>
          <w:rFonts w:asciiTheme="minorHAnsi" w:hAnsiTheme="minorHAnsi" w:cstheme="minorHAnsi"/>
          <w:sz w:val="22"/>
          <w:szCs w:val="22"/>
        </w:rPr>
        <w:t>zostało zawarte w Sekcji II SWZ</w:t>
      </w:r>
      <w:r w:rsidRPr="00384C3D">
        <w:rPr>
          <w:rFonts w:asciiTheme="minorHAnsi" w:hAnsiTheme="minorHAnsi" w:cstheme="minorHAnsi"/>
          <w:sz w:val="22"/>
          <w:szCs w:val="22"/>
        </w:rPr>
        <w:t xml:space="preserve">. Dane postępowanie można wyszukać również na liście wszystkich postępowań w miniPortalu klikając wcześniej opcję </w:t>
      </w:r>
      <w:r w:rsidRPr="00384C3D">
        <w:rPr>
          <w:rFonts w:asciiTheme="minorHAnsi" w:hAnsiTheme="minorHAnsi" w:cstheme="minorHAnsi"/>
          <w:b/>
          <w:bCs/>
          <w:sz w:val="22"/>
          <w:szCs w:val="22"/>
        </w:rPr>
        <w:t>„Dla Wykonawców”</w:t>
      </w:r>
      <w:r w:rsidRPr="00384C3D">
        <w:rPr>
          <w:rFonts w:asciiTheme="minorHAnsi" w:hAnsiTheme="minorHAnsi" w:cstheme="minorHAnsi"/>
          <w:sz w:val="22"/>
          <w:szCs w:val="22"/>
        </w:rPr>
        <w:t xml:space="preserve"> lub ze strony głównej zakładki postępowania.</w:t>
      </w:r>
    </w:p>
    <w:p w14:paraId="45E0CD3C" w14:textId="77777777" w:rsidR="002E7E59" w:rsidRPr="00384C3D" w:rsidRDefault="005874DB" w:rsidP="00E95DB6">
      <w:pPr>
        <w:pStyle w:val="Bezodstpw"/>
        <w:numPr>
          <w:ilvl w:val="0"/>
          <w:numId w:val="24"/>
        </w:numPr>
        <w:ind w:left="709" w:hanging="425"/>
        <w:jc w:val="both"/>
        <w:rPr>
          <w:rFonts w:asciiTheme="minorHAnsi" w:hAnsiTheme="minorHAnsi" w:cstheme="minorHAnsi"/>
          <w:sz w:val="22"/>
          <w:szCs w:val="22"/>
        </w:rPr>
      </w:pPr>
      <w:r w:rsidRPr="00384C3D">
        <w:rPr>
          <w:rFonts w:asciiTheme="minorHAnsi" w:hAnsiTheme="minorHAnsi" w:cstheme="minorHAnsi"/>
          <w:sz w:val="22"/>
          <w:szCs w:val="22"/>
        </w:rPr>
        <w:t>Złożenie oferty</w:t>
      </w:r>
      <w:r w:rsidR="001165F2" w:rsidRPr="00384C3D">
        <w:rPr>
          <w:rFonts w:asciiTheme="minorHAnsi" w:hAnsiTheme="minorHAnsi" w:cstheme="minorHAnsi"/>
          <w:sz w:val="22"/>
          <w:szCs w:val="22"/>
        </w:rPr>
        <w:t>.</w:t>
      </w:r>
    </w:p>
    <w:p w14:paraId="5C2E5CFF" w14:textId="77777777" w:rsidR="0090534D" w:rsidRPr="00384C3D" w:rsidRDefault="006E41B5" w:rsidP="0050120E">
      <w:pPr>
        <w:pStyle w:val="Bezodstpw"/>
        <w:numPr>
          <w:ilvl w:val="0"/>
          <w:numId w:val="45"/>
        </w:numPr>
        <w:ind w:left="1276" w:hanging="567"/>
        <w:jc w:val="both"/>
        <w:rPr>
          <w:rFonts w:asciiTheme="minorHAnsi" w:hAnsiTheme="minorHAnsi" w:cstheme="minorHAnsi"/>
          <w:sz w:val="22"/>
          <w:szCs w:val="22"/>
        </w:rPr>
      </w:pPr>
      <w:r w:rsidRPr="00384C3D">
        <w:rPr>
          <w:rFonts w:asciiTheme="minorHAnsi" w:hAnsiTheme="minorHAnsi" w:cstheme="minorHAnsi"/>
          <w:sz w:val="22"/>
          <w:szCs w:val="22"/>
        </w:rPr>
        <w:t xml:space="preserve">Wykonawca składa ofertę za pośrednictwem </w:t>
      </w:r>
      <w:r w:rsidRPr="00384C3D">
        <w:rPr>
          <w:rFonts w:asciiTheme="minorHAnsi" w:hAnsiTheme="minorHAnsi" w:cstheme="minorHAnsi"/>
          <w:b/>
          <w:bCs/>
          <w:sz w:val="22"/>
          <w:szCs w:val="22"/>
        </w:rPr>
        <w:t>„Formularza do złożenia, zmiany, wycofania oferty lub wniosku”</w:t>
      </w:r>
      <w:r w:rsidRPr="00384C3D">
        <w:rPr>
          <w:rFonts w:asciiTheme="minorHAnsi" w:hAnsiTheme="minorHAnsi" w:cstheme="minorHAnsi"/>
          <w:sz w:val="22"/>
          <w:szCs w:val="22"/>
        </w:rPr>
        <w:t xml:space="preserve"> </w:t>
      </w:r>
      <w:bookmarkStart w:id="4" w:name="_Hlk85532737"/>
      <w:r w:rsidRPr="00384C3D">
        <w:rPr>
          <w:rFonts w:asciiTheme="minorHAnsi" w:hAnsiTheme="minorHAnsi" w:cstheme="minorHAnsi"/>
          <w:sz w:val="22"/>
          <w:szCs w:val="22"/>
        </w:rPr>
        <w:t>dostępnego na ePUAP i udostępnionego również na miniPortalu. Funkcjonalność do zaszyfrowania oferty przez Wykonawcę jest dostępna dla wykonawców na miniPortalu, w szczegółach danego postępowania.</w:t>
      </w:r>
      <w:bookmarkEnd w:id="4"/>
      <w:r w:rsidRPr="00384C3D">
        <w:rPr>
          <w:rFonts w:asciiTheme="minorHAnsi" w:hAnsiTheme="minorHAnsi" w:cstheme="minorHAnsi"/>
          <w:sz w:val="22"/>
          <w:szCs w:val="22"/>
        </w:rPr>
        <w:t xml:space="preserve"> </w:t>
      </w:r>
    </w:p>
    <w:p w14:paraId="79B2998B" w14:textId="77777777" w:rsidR="006E41B5" w:rsidRPr="00384C3D" w:rsidRDefault="006E41B5" w:rsidP="0050120E">
      <w:pPr>
        <w:pStyle w:val="Bezodstpw"/>
        <w:numPr>
          <w:ilvl w:val="0"/>
          <w:numId w:val="45"/>
        </w:numPr>
        <w:ind w:left="1276" w:hanging="567"/>
        <w:jc w:val="both"/>
        <w:rPr>
          <w:rFonts w:asciiTheme="minorHAnsi" w:hAnsiTheme="minorHAnsi" w:cstheme="minorHAnsi"/>
          <w:sz w:val="22"/>
          <w:szCs w:val="22"/>
        </w:rPr>
      </w:pPr>
      <w:r w:rsidRPr="00384C3D">
        <w:rPr>
          <w:rFonts w:asciiTheme="minorHAnsi" w:hAnsiTheme="minorHAnsi" w:cstheme="minorHAnsi"/>
          <w:sz w:val="22"/>
          <w:szCs w:val="22"/>
        </w:rPr>
        <w:t>W formularzu oferty</w:t>
      </w:r>
      <w:r w:rsidR="0090534D" w:rsidRPr="00384C3D">
        <w:rPr>
          <w:rFonts w:asciiTheme="minorHAnsi" w:hAnsiTheme="minorHAnsi" w:cstheme="minorHAnsi"/>
          <w:sz w:val="22"/>
          <w:szCs w:val="22"/>
        </w:rPr>
        <w:t xml:space="preserve"> </w:t>
      </w:r>
      <w:r w:rsidRPr="00384C3D">
        <w:rPr>
          <w:rFonts w:asciiTheme="minorHAnsi" w:hAnsiTheme="minorHAnsi" w:cstheme="minorHAnsi"/>
          <w:sz w:val="22"/>
          <w:szCs w:val="22"/>
        </w:rPr>
        <w:t xml:space="preserve">Wykonawca zobowiązany jest podać adres skrzynki ePUAP, na którym prowadzona będzie korespondencja związana z postępowaniem. </w:t>
      </w:r>
    </w:p>
    <w:p w14:paraId="53B973D0" w14:textId="77777777" w:rsidR="006E41B5" w:rsidRPr="00384C3D" w:rsidRDefault="006E41B5" w:rsidP="0050120E">
      <w:pPr>
        <w:pStyle w:val="Bezodstpw"/>
        <w:numPr>
          <w:ilvl w:val="0"/>
          <w:numId w:val="45"/>
        </w:numPr>
        <w:ind w:left="1276" w:hanging="567"/>
        <w:jc w:val="both"/>
        <w:rPr>
          <w:rFonts w:asciiTheme="minorHAnsi" w:hAnsiTheme="minorHAnsi" w:cstheme="minorHAnsi"/>
          <w:sz w:val="22"/>
          <w:szCs w:val="22"/>
        </w:rPr>
      </w:pPr>
      <w:r w:rsidRPr="00384C3D">
        <w:rPr>
          <w:rFonts w:asciiTheme="minorHAnsi" w:hAnsiTheme="minorHAnsi" w:cstheme="minorHAnsi"/>
          <w:sz w:val="22"/>
          <w:szCs w:val="22"/>
        </w:rPr>
        <w:t xml:space="preserve">Ofertę składa się, pod rygorem nieważności, </w:t>
      </w:r>
      <w:bookmarkStart w:id="5" w:name="_Hlk106923594"/>
      <w:r w:rsidRPr="00384C3D">
        <w:rPr>
          <w:rFonts w:asciiTheme="minorHAnsi" w:hAnsiTheme="minorHAnsi" w:cstheme="minorHAnsi"/>
          <w:sz w:val="22"/>
          <w:szCs w:val="22"/>
        </w:rPr>
        <w:t>w formie elektronicznej lub w postaci elektronicznej opatrzonej podpisem zaufanym lub podpisem osobistym</w:t>
      </w:r>
      <w:bookmarkEnd w:id="5"/>
      <w:r w:rsidRPr="00384C3D">
        <w:rPr>
          <w:rFonts w:asciiTheme="minorHAnsi" w:hAnsiTheme="minorHAnsi" w:cstheme="minorHAnsi"/>
          <w:sz w:val="22"/>
          <w:szCs w:val="22"/>
        </w:rPr>
        <w:t>.</w:t>
      </w:r>
    </w:p>
    <w:p w14:paraId="0C9CD865" w14:textId="77777777" w:rsidR="007D6D97" w:rsidRPr="00384C3D" w:rsidRDefault="006E41B5" w:rsidP="0050120E">
      <w:pPr>
        <w:pStyle w:val="Bezodstpw"/>
        <w:numPr>
          <w:ilvl w:val="0"/>
          <w:numId w:val="45"/>
        </w:numPr>
        <w:ind w:left="1276" w:hanging="567"/>
        <w:jc w:val="both"/>
        <w:rPr>
          <w:rFonts w:asciiTheme="minorHAnsi" w:hAnsiTheme="minorHAnsi" w:cstheme="minorHAnsi"/>
        </w:rPr>
      </w:pPr>
      <w:r w:rsidRPr="00384C3D">
        <w:rPr>
          <w:rFonts w:asciiTheme="minorHAnsi" w:hAnsiTheme="minorHAnsi" w:cstheme="minorHAnsi"/>
          <w:sz w:val="22"/>
          <w:szCs w:val="22"/>
        </w:rPr>
        <w:t xml:space="preserve">Sposób złożenia oferty, w tym zaszyfrowania oferty opisany został w </w:t>
      </w:r>
      <w:r w:rsidRPr="00384C3D">
        <w:rPr>
          <w:rFonts w:asciiTheme="minorHAnsi" w:hAnsiTheme="minorHAnsi" w:cstheme="minorHAnsi"/>
          <w:b/>
          <w:bCs/>
          <w:sz w:val="22"/>
          <w:szCs w:val="22"/>
        </w:rPr>
        <w:t>„Instrukcji użytkownika”</w:t>
      </w:r>
      <w:r w:rsidRPr="00384C3D">
        <w:rPr>
          <w:rFonts w:asciiTheme="minorHAnsi" w:hAnsiTheme="minorHAnsi" w:cstheme="minorHAnsi"/>
          <w:sz w:val="22"/>
          <w:szCs w:val="22"/>
        </w:rPr>
        <w:t xml:space="preserve">, dostępnej na stronie: </w:t>
      </w:r>
      <w:hyperlink r:id="rId14" w:history="1">
        <w:r w:rsidR="007D6D97" w:rsidRPr="00384C3D">
          <w:rPr>
            <w:rStyle w:val="Hipercze"/>
            <w:rFonts w:asciiTheme="minorHAnsi" w:hAnsiTheme="minorHAnsi" w:cstheme="minorHAnsi"/>
            <w:color w:val="auto"/>
            <w:sz w:val="22"/>
            <w:szCs w:val="22"/>
          </w:rPr>
          <w:t>https://miniportal.uzp.gov.pl/</w:t>
        </w:r>
      </w:hyperlink>
      <w:r w:rsidR="007D6D97" w:rsidRPr="00384C3D">
        <w:rPr>
          <w:rFonts w:asciiTheme="minorHAnsi" w:hAnsiTheme="minorHAnsi" w:cstheme="minorHAnsi"/>
          <w:sz w:val="22"/>
          <w:szCs w:val="22"/>
        </w:rPr>
        <w:t>.</w:t>
      </w:r>
    </w:p>
    <w:p w14:paraId="78264865" w14:textId="639948FE" w:rsidR="007D6D97" w:rsidRPr="00384C3D" w:rsidRDefault="006E41B5" w:rsidP="0050120E">
      <w:pPr>
        <w:pStyle w:val="Bezodstpw"/>
        <w:numPr>
          <w:ilvl w:val="0"/>
          <w:numId w:val="45"/>
        </w:numPr>
        <w:ind w:left="1276" w:hanging="567"/>
        <w:jc w:val="both"/>
        <w:rPr>
          <w:rFonts w:asciiTheme="minorHAnsi" w:hAnsiTheme="minorHAnsi" w:cstheme="minorHAnsi"/>
        </w:rPr>
      </w:pPr>
      <w:r w:rsidRPr="00384C3D">
        <w:rPr>
          <w:rFonts w:asciiTheme="minorHAnsi" w:hAnsiTheme="minorHAnsi" w:cstheme="minorHAnsi"/>
          <w:sz w:val="22"/>
          <w:szCs w:val="22"/>
        </w:rPr>
        <w:t xml:space="preserve">Jeżeli dokumenty elektroniczne, przekazywane przy użyciu środków komunikacji elektronicznej, zawierają informacje stanowiące tajemnicę przedsiębiorstwa </w:t>
      </w:r>
      <w:r w:rsidR="000F39D6" w:rsidRPr="00384C3D">
        <w:rPr>
          <w:rFonts w:asciiTheme="minorHAnsi" w:hAnsiTheme="minorHAnsi" w:cstheme="minorHAnsi"/>
          <w:sz w:val="22"/>
          <w:szCs w:val="22"/>
        </w:rPr>
        <w:br/>
      </w:r>
      <w:r w:rsidRPr="00384C3D">
        <w:rPr>
          <w:rFonts w:asciiTheme="minorHAnsi" w:hAnsiTheme="minorHAnsi" w:cstheme="minorHAnsi"/>
          <w:sz w:val="22"/>
          <w:szCs w:val="22"/>
        </w:rPr>
        <w:t>w rozumieniu przepisów ustawy z dnia 16 kwietnia 1993 r. o zwalczaniu nieuczciwej konkurencji (</w:t>
      </w:r>
      <w:r w:rsidR="00B42776" w:rsidRPr="00384C3D">
        <w:rPr>
          <w:rFonts w:asciiTheme="minorHAnsi" w:hAnsiTheme="minorHAnsi" w:cstheme="minorHAnsi"/>
          <w:sz w:val="22"/>
          <w:szCs w:val="22"/>
        </w:rPr>
        <w:t xml:space="preserve">tekst jedn. </w:t>
      </w:r>
      <w:r w:rsidRPr="00384C3D">
        <w:rPr>
          <w:rFonts w:asciiTheme="minorHAnsi" w:hAnsiTheme="minorHAnsi" w:cstheme="minorHAnsi"/>
          <w:sz w:val="22"/>
          <w:szCs w:val="22"/>
        </w:rPr>
        <w:t xml:space="preserve">Dz. U. </w:t>
      </w:r>
      <w:r w:rsidRPr="00B61525">
        <w:rPr>
          <w:rFonts w:asciiTheme="minorHAnsi" w:hAnsiTheme="minorHAnsi" w:cstheme="minorHAnsi"/>
          <w:sz w:val="22"/>
          <w:szCs w:val="22"/>
        </w:rPr>
        <w:t>202</w:t>
      </w:r>
      <w:r w:rsidR="00062C97" w:rsidRPr="00B61525">
        <w:rPr>
          <w:rFonts w:asciiTheme="minorHAnsi" w:hAnsiTheme="minorHAnsi" w:cstheme="minorHAnsi"/>
          <w:sz w:val="22"/>
          <w:szCs w:val="22"/>
        </w:rPr>
        <w:t>2</w:t>
      </w:r>
      <w:r w:rsidR="007F4CA5" w:rsidRPr="00B61525">
        <w:rPr>
          <w:rFonts w:asciiTheme="minorHAnsi" w:hAnsiTheme="minorHAnsi" w:cstheme="minorHAnsi"/>
          <w:sz w:val="22"/>
          <w:szCs w:val="22"/>
        </w:rPr>
        <w:t>,</w:t>
      </w:r>
      <w:r w:rsidRPr="00B61525">
        <w:rPr>
          <w:rFonts w:asciiTheme="minorHAnsi" w:hAnsiTheme="minorHAnsi" w:cstheme="minorHAnsi"/>
          <w:sz w:val="22"/>
          <w:szCs w:val="22"/>
        </w:rPr>
        <w:t xml:space="preserve"> poz. 1</w:t>
      </w:r>
      <w:r w:rsidR="00062C97" w:rsidRPr="00B61525">
        <w:rPr>
          <w:rFonts w:asciiTheme="minorHAnsi" w:hAnsiTheme="minorHAnsi" w:cstheme="minorHAnsi"/>
          <w:sz w:val="22"/>
          <w:szCs w:val="22"/>
        </w:rPr>
        <w:t>23</w:t>
      </w:r>
      <w:r w:rsidRPr="00B61525">
        <w:rPr>
          <w:rFonts w:asciiTheme="minorHAnsi" w:hAnsiTheme="minorHAnsi" w:cstheme="minorHAnsi"/>
          <w:sz w:val="22"/>
          <w:szCs w:val="22"/>
        </w:rPr>
        <w:t>3</w:t>
      </w:r>
      <w:r w:rsidRPr="00384C3D">
        <w:rPr>
          <w:rFonts w:asciiTheme="minorHAnsi" w:hAnsiTheme="minorHAnsi" w:cstheme="minorHAnsi"/>
          <w:sz w:val="22"/>
          <w:szCs w:val="22"/>
        </w:rPr>
        <w:t xml:space="preserve">), </w:t>
      </w:r>
      <w:r w:rsidR="007F4CA5" w:rsidRPr="00384C3D">
        <w:rPr>
          <w:rFonts w:asciiTheme="minorHAnsi" w:hAnsiTheme="minorHAnsi" w:cstheme="minorHAnsi"/>
          <w:sz w:val="22"/>
          <w:szCs w:val="22"/>
        </w:rPr>
        <w:t>W</w:t>
      </w:r>
      <w:r w:rsidRPr="00384C3D">
        <w:rPr>
          <w:rFonts w:asciiTheme="minorHAnsi" w:hAnsiTheme="minorHAnsi" w:cstheme="minorHAnsi"/>
          <w:sz w:val="22"/>
          <w:szCs w:val="22"/>
        </w:rPr>
        <w:t xml:space="preserve">ykonawca, w celu utrzymania w poufności tych informacji, przekazuje je w wydzielonym i odpowiednio oznaczonym pliku, wraz z jednoczesnym zaznaczeniem polecenia </w:t>
      </w:r>
      <w:r w:rsidRPr="00384C3D">
        <w:rPr>
          <w:rFonts w:asciiTheme="minorHAnsi" w:hAnsiTheme="minorHAnsi" w:cstheme="minorHAnsi"/>
          <w:b/>
          <w:bCs/>
          <w:sz w:val="22"/>
          <w:szCs w:val="22"/>
        </w:rPr>
        <w:t>„Załącznik stanowiący tajemnicę przedsiębiorstwa”</w:t>
      </w:r>
      <w:r w:rsidRPr="00384C3D">
        <w:rPr>
          <w:rFonts w:asciiTheme="minorHAnsi" w:hAnsiTheme="minorHAnsi" w:cstheme="minorHAnsi"/>
          <w:sz w:val="22"/>
          <w:szCs w:val="22"/>
        </w:rPr>
        <w:t xml:space="preserve"> a następnie wraz z plikami stanowiącymi jawną część należy ten plik zaszyfrować. </w:t>
      </w:r>
    </w:p>
    <w:p w14:paraId="6FB44340" w14:textId="6024B034" w:rsidR="002A53EE" w:rsidRPr="00384C3D" w:rsidRDefault="006E41B5" w:rsidP="0050120E">
      <w:pPr>
        <w:pStyle w:val="Bezodstpw"/>
        <w:numPr>
          <w:ilvl w:val="0"/>
          <w:numId w:val="45"/>
        </w:numPr>
        <w:ind w:left="1276" w:hanging="567"/>
        <w:jc w:val="both"/>
        <w:rPr>
          <w:rFonts w:asciiTheme="minorHAnsi" w:hAnsiTheme="minorHAnsi" w:cstheme="minorHAnsi"/>
        </w:rPr>
      </w:pPr>
      <w:r w:rsidRPr="00384C3D">
        <w:rPr>
          <w:rFonts w:asciiTheme="minorHAnsi" w:hAnsiTheme="minorHAnsi" w:cstheme="minorHAnsi"/>
          <w:sz w:val="22"/>
          <w:szCs w:val="22"/>
        </w:rPr>
        <w:t xml:space="preserve">Do oferty należy dołączyć oświadczenie o niepodleganiu wykluczeniu, spełnianiu warunków udziału w postępowaniu lub kryteriów selekcji, w zakresie wskazanym </w:t>
      </w:r>
      <w:r w:rsidR="000F39D6" w:rsidRPr="00384C3D">
        <w:rPr>
          <w:rFonts w:asciiTheme="minorHAnsi" w:hAnsiTheme="minorHAnsi" w:cstheme="minorHAnsi"/>
          <w:sz w:val="22"/>
          <w:szCs w:val="22"/>
        </w:rPr>
        <w:br/>
      </w:r>
      <w:r w:rsidRPr="00B61525">
        <w:rPr>
          <w:rFonts w:asciiTheme="minorHAnsi" w:hAnsiTheme="minorHAnsi" w:cstheme="minorHAnsi"/>
          <w:sz w:val="22"/>
          <w:szCs w:val="22"/>
        </w:rPr>
        <w:t xml:space="preserve">w </w:t>
      </w:r>
      <w:r w:rsidR="007D6D97" w:rsidRPr="00B61525">
        <w:rPr>
          <w:rFonts w:asciiTheme="minorHAnsi" w:hAnsiTheme="minorHAnsi" w:cstheme="minorHAnsi"/>
          <w:b/>
          <w:bCs/>
          <w:sz w:val="22"/>
          <w:szCs w:val="22"/>
        </w:rPr>
        <w:t>Załączniku Nr 4 do SWZ</w:t>
      </w:r>
      <w:r w:rsidRPr="00B61525">
        <w:rPr>
          <w:rFonts w:asciiTheme="minorHAnsi" w:hAnsiTheme="minorHAnsi" w:cstheme="minorHAnsi"/>
          <w:sz w:val="22"/>
          <w:szCs w:val="22"/>
        </w:rPr>
        <w:t>, w</w:t>
      </w:r>
      <w:r w:rsidRPr="00384C3D">
        <w:rPr>
          <w:rFonts w:asciiTheme="minorHAnsi" w:hAnsiTheme="minorHAnsi" w:cstheme="minorHAnsi"/>
          <w:sz w:val="22"/>
          <w:szCs w:val="22"/>
        </w:rPr>
        <w:t xml:space="preserve"> formie elektronicznej lub w postaci elektronicznej opatrzonej podpisem zaufanym lub podpisem osobistym, a następnie zaszyfrować wraz z plikami stanowiącymi ofertę. </w:t>
      </w:r>
    </w:p>
    <w:p w14:paraId="7184D220" w14:textId="77777777" w:rsidR="002A53EE" w:rsidRPr="00384C3D" w:rsidRDefault="006E41B5" w:rsidP="0050120E">
      <w:pPr>
        <w:pStyle w:val="Bezodstpw"/>
        <w:numPr>
          <w:ilvl w:val="0"/>
          <w:numId w:val="45"/>
        </w:numPr>
        <w:ind w:left="1276" w:hanging="567"/>
        <w:jc w:val="both"/>
        <w:rPr>
          <w:rFonts w:asciiTheme="minorHAnsi" w:hAnsiTheme="minorHAnsi" w:cstheme="minorHAnsi"/>
        </w:rPr>
      </w:pPr>
      <w:r w:rsidRPr="00384C3D">
        <w:rPr>
          <w:rFonts w:asciiTheme="minorHAnsi" w:hAnsiTheme="minorHAnsi" w:cstheme="minorHAnsi"/>
          <w:sz w:val="22"/>
          <w:szCs w:val="22"/>
        </w:rPr>
        <w:t xml:space="preserve">Oferta może być złożona tylko do upływu terminu składania ofert. </w:t>
      </w:r>
    </w:p>
    <w:p w14:paraId="0F7E1AC7" w14:textId="7A88B159" w:rsidR="002A53EE" w:rsidRPr="00384C3D" w:rsidRDefault="006E41B5" w:rsidP="0050120E">
      <w:pPr>
        <w:pStyle w:val="Bezodstpw"/>
        <w:numPr>
          <w:ilvl w:val="0"/>
          <w:numId w:val="45"/>
        </w:numPr>
        <w:ind w:left="1276" w:hanging="567"/>
        <w:jc w:val="both"/>
        <w:rPr>
          <w:rFonts w:asciiTheme="minorHAnsi" w:hAnsiTheme="minorHAnsi" w:cstheme="minorHAnsi"/>
        </w:rPr>
      </w:pPr>
      <w:r w:rsidRPr="00384C3D">
        <w:rPr>
          <w:rFonts w:asciiTheme="minorHAnsi" w:hAnsiTheme="minorHAnsi" w:cstheme="minorHAnsi"/>
          <w:sz w:val="22"/>
          <w:szCs w:val="22"/>
        </w:rPr>
        <w:t xml:space="preserve">Wykonawca może przed upływem terminu do składania ofert wycofać ofertę za pośrednictwem </w:t>
      </w:r>
      <w:r w:rsidRPr="00384C3D">
        <w:rPr>
          <w:rFonts w:asciiTheme="minorHAnsi" w:hAnsiTheme="minorHAnsi" w:cstheme="minorHAnsi"/>
          <w:b/>
          <w:bCs/>
          <w:sz w:val="22"/>
          <w:szCs w:val="22"/>
        </w:rPr>
        <w:t>„Formularza do złożenia, zmiany, wycofania oferty lub wniosku”</w:t>
      </w:r>
      <w:r w:rsidRPr="00384C3D">
        <w:rPr>
          <w:rFonts w:asciiTheme="minorHAnsi" w:hAnsiTheme="minorHAnsi" w:cstheme="minorHAnsi"/>
          <w:sz w:val="22"/>
          <w:szCs w:val="22"/>
        </w:rPr>
        <w:t xml:space="preserve"> </w:t>
      </w:r>
      <w:r w:rsidRPr="00384C3D">
        <w:rPr>
          <w:rFonts w:asciiTheme="minorHAnsi" w:hAnsiTheme="minorHAnsi" w:cstheme="minorHAnsi"/>
          <w:sz w:val="22"/>
          <w:szCs w:val="22"/>
        </w:rPr>
        <w:lastRenderedPageBreak/>
        <w:t xml:space="preserve">dostępnego na ePUAP i udostępnionego również na miniPortalu. Sposób wycofania oferty został opisany w </w:t>
      </w:r>
      <w:r w:rsidRPr="00384C3D">
        <w:rPr>
          <w:rFonts w:asciiTheme="minorHAnsi" w:hAnsiTheme="minorHAnsi" w:cstheme="minorHAnsi"/>
          <w:b/>
          <w:bCs/>
          <w:sz w:val="22"/>
          <w:szCs w:val="22"/>
        </w:rPr>
        <w:t>„Instrukcji użytkownika”</w:t>
      </w:r>
      <w:r w:rsidRPr="00384C3D">
        <w:rPr>
          <w:rFonts w:asciiTheme="minorHAnsi" w:hAnsiTheme="minorHAnsi" w:cstheme="minorHAnsi"/>
          <w:sz w:val="22"/>
          <w:szCs w:val="22"/>
        </w:rPr>
        <w:t xml:space="preserve"> dostępnej na miniPortalu</w:t>
      </w:r>
      <w:r w:rsidR="000F39D6" w:rsidRPr="00384C3D">
        <w:rPr>
          <w:rFonts w:asciiTheme="minorHAnsi" w:hAnsiTheme="minorHAnsi" w:cstheme="minorHAnsi"/>
          <w:sz w:val="22"/>
          <w:szCs w:val="22"/>
        </w:rPr>
        <w:t>.</w:t>
      </w:r>
      <w:r w:rsidRPr="00384C3D">
        <w:rPr>
          <w:rFonts w:asciiTheme="minorHAnsi" w:hAnsiTheme="minorHAnsi" w:cstheme="minorHAnsi"/>
          <w:sz w:val="22"/>
          <w:szCs w:val="22"/>
        </w:rPr>
        <w:t xml:space="preserve"> </w:t>
      </w:r>
    </w:p>
    <w:p w14:paraId="73D5EF39" w14:textId="77777777" w:rsidR="00D42603" w:rsidRPr="00384C3D" w:rsidRDefault="006E41B5" w:rsidP="0050120E">
      <w:pPr>
        <w:pStyle w:val="Bezodstpw"/>
        <w:numPr>
          <w:ilvl w:val="0"/>
          <w:numId w:val="45"/>
        </w:numPr>
        <w:ind w:left="1276" w:hanging="567"/>
        <w:jc w:val="both"/>
        <w:rPr>
          <w:rFonts w:asciiTheme="minorHAnsi" w:hAnsiTheme="minorHAnsi" w:cstheme="minorHAnsi"/>
        </w:rPr>
      </w:pPr>
      <w:r w:rsidRPr="00384C3D">
        <w:rPr>
          <w:rFonts w:asciiTheme="minorHAnsi" w:hAnsiTheme="minorHAnsi" w:cstheme="minorHAnsi"/>
          <w:sz w:val="22"/>
          <w:szCs w:val="22"/>
        </w:rPr>
        <w:t>Wykonawca po upływie terminu do składania ofert nie może skutecznie dokonać zmiany ani wycofać złożonej oferty.</w:t>
      </w:r>
    </w:p>
    <w:p w14:paraId="714760FB" w14:textId="77777777" w:rsidR="00514201" w:rsidRPr="00384C3D" w:rsidRDefault="00826540" w:rsidP="00C83969">
      <w:pPr>
        <w:pStyle w:val="Bezodstpw"/>
        <w:numPr>
          <w:ilvl w:val="0"/>
          <w:numId w:val="24"/>
        </w:numPr>
        <w:ind w:left="709" w:hanging="425"/>
        <w:jc w:val="both"/>
        <w:rPr>
          <w:rFonts w:asciiTheme="minorHAnsi" w:hAnsiTheme="minorHAnsi" w:cstheme="minorHAnsi"/>
        </w:rPr>
      </w:pPr>
      <w:r w:rsidRPr="00384C3D">
        <w:rPr>
          <w:rFonts w:asciiTheme="minorHAnsi" w:hAnsiTheme="minorHAnsi" w:cstheme="minorHAnsi"/>
          <w:sz w:val="22"/>
          <w:szCs w:val="22"/>
        </w:rPr>
        <w:t>S</w:t>
      </w:r>
      <w:r w:rsidR="00694537" w:rsidRPr="00384C3D">
        <w:rPr>
          <w:rFonts w:asciiTheme="minorHAnsi" w:hAnsiTheme="minorHAnsi" w:cstheme="minorHAnsi"/>
          <w:sz w:val="22"/>
          <w:szCs w:val="22"/>
        </w:rPr>
        <w:t>kładanie oświadczeń, wniosków</w:t>
      </w:r>
      <w:r w:rsidR="00514201" w:rsidRPr="00384C3D">
        <w:rPr>
          <w:rFonts w:asciiTheme="minorHAnsi" w:hAnsiTheme="minorHAnsi" w:cstheme="minorHAnsi"/>
          <w:sz w:val="22"/>
          <w:szCs w:val="22"/>
        </w:rPr>
        <w:t xml:space="preserve"> o wyjaśnienie treści SWZ</w:t>
      </w:r>
      <w:r w:rsidR="00694537" w:rsidRPr="00384C3D">
        <w:rPr>
          <w:rFonts w:asciiTheme="minorHAnsi" w:hAnsiTheme="minorHAnsi" w:cstheme="minorHAnsi"/>
          <w:sz w:val="22"/>
          <w:szCs w:val="22"/>
        </w:rPr>
        <w:t xml:space="preserve">, zawiadomień oraz przekazywanie informacji odbywa się elektronicznie za pośrednictwem dedykowanego formularza: </w:t>
      </w:r>
      <w:r w:rsidR="00694537" w:rsidRPr="00384C3D">
        <w:rPr>
          <w:rFonts w:asciiTheme="minorHAnsi" w:hAnsiTheme="minorHAnsi" w:cstheme="minorHAnsi"/>
          <w:b/>
          <w:bCs/>
          <w:sz w:val="22"/>
          <w:szCs w:val="22"/>
        </w:rPr>
        <w:t>„Formularz do komunikacji”</w:t>
      </w:r>
      <w:r w:rsidR="00694537" w:rsidRPr="00384C3D">
        <w:rPr>
          <w:rFonts w:asciiTheme="minorHAnsi" w:hAnsiTheme="minorHAnsi" w:cstheme="minorHAnsi"/>
          <w:sz w:val="22"/>
          <w:szCs w:val="22"/>
        </w:rPr>
        <w:t xml:space="preserve"> dostępnego na ePUAP oraz udostępnionego przez miniPortal. We wszelkiej korespondencji związanej z niniejszym postępowaniem Zamawiający i Wykonawcy posługują się numerem ogłoszenia lub ID postępowania.</w:t>
      </w:r>
    </w:p>
    <w:p w14:paraId="5A606003" w14:textId="77777777" w:rsidR="00C83969" w:rsidRPr="00384C3D" w:rsidRDefault="00694537" w:rsidP="00C83969">
      <w:pPr>
        <w:pStyle w:val="Bezodstpw"/>
        <w:numPr>
          <w:ilvl w:val="0"/>
          <w:numId w:val="24"/>
        </w:numPr>
        <w:ind w:left="709" w:hanging="425"/>
        <w:jc w:val="both"/>
        <w:rPr>
          <w:rFonts w:asciiTheme="minorHAnsi" w:hAnsiTheme="minorHAnsi" w:cstheme="minorHAnsi"/>
        </w:rPr>
      </w:pPr>
      <w:r w:rsidRPr="00384C3D">
        <w:rPr>
          <w:rFonts w:asciiTheme="minorHAnsi" w:hAnsiTheme="minorHAnsi" w:cstheme="minorHAnsi"/>
          <w:sz w:val="22"/>
          <w:szCs w:val="22"/>
        </w:rPr>
        <w:t>Zamawiający może również komunikować się z Wykonawcami za pomocą poczty elektronicznej, e</w:t>
      </w:r>
      <w:r w:rsidR="002C4507" w:rsidRPr="00384C3D">
        <w:rPr>
          <w:rFonts w:asciiTheme="minorHAnsi" w:hAnsiTheme="minorHAnsi" w:cstheme="minorHAnsi"/>
          <w:sz w:val="22"/>
          <w:szCs w:val="22"/>
        </w:rPr>
        <w:t>-</w:t>
      </w:r>
      <w:r w:rsidRPr="00384C3D">
        <w:rPr>
          <w:rFonts w:asciiTheme="minorHAnsi" w:hAnsiTheme="minorHAnsi" w:cstheme="minorHAnsi"/>
          <w:sz w:val="22"/>
          <w:szCs w:val="22"/>
        </w:rPr>
        <w:t xml:space="preserve">mail </w:t>
      </w:r>
      <w:hyperlink r:id="rId15" w:history="1">
        <w:r w:rsidR="00193EDE" w:rsidRPr="00384C3D">
          <w:rPr>
            <w:rStyle w:val="Hipercze"/>
            <w:rFonts w:asciiTheme="minorHAnsi" w:hAnsiTheme="minorHAnsi" w:cstheme="minorHAnsi"/>
            <w:color w:val="auto"/>
            <w:sz w:val="22"/>
            <w:szCs w:val="22"/>
          </w:rPr>
          <w:t>sag@wps.com.pl</w:t>
        </w:r>
      </w:hyperlink>
    </w:p>
    <w:p w14:paraId="3E504368" w14:textId="6908AA33" w:rsidR="00C83969" w:rsidRPr="00384C3D" w:rsidRDefault="00694537" w:rsidP="00C83969">
      <w:pPr>
        <w:pStyle w:val="Bezodstpw"/>
        <w:numPr>
          <w:ilvl w:val="0"/>
          <w:numId w:val="24"/>
        </w:numPr>
        <w:ind w:left="709" w:hanging="425"/>
        <w:jc w:val="both"/>
        <w:rPr>
          <w:rFonts w:asciiTheme="minorHAnsi" w:hAnsiTheme="minorHAnsi" w:cstheme="minorHAnsi"/>
        </w:rPr>
      </w:pPr>
      <w:r w:rsidRPr="00384C3D">
        <w:rPr>
          <w:rFonts w:asciiTheme="minorHAnsi" w:hAnsiTheme="minorHAnsi" w:cstheme="minorHAnsi"/>
          <w:sz w:val="22"/>
          <w:szCs w:val="22"/>
        </w:rPr>
        <w:t xml:space="preserve">Dokumenty elektroniczne, składane są przez Wykonawcę za pośrednictwem </w:t>
      </w:r>
      <w:r w:rsidRPr="00384C3D">
        <w:rPr>
          <w:rFonts w:asciiTheme="minorHAnsi" w:hAnsiTheme="minorHAnsi" w:cstheme="minorHAnsi"/>
          <w:b/>
          <w:bCs/>
          <w:sz w:val="22"/>
          <w:szCs w:val="22"/>
        </w:rPr>
        <w:t>„Formularza do komunikacji”</w:t>
      </w:r>
      <w:r w:rsidRPr="00384C3D">
        <w:rPr>
          <w:rFonts w:asciiTheme="minorHAnsi" w:hAnsiTheme="minorHAnsi" w:cstheme="minorHAnsi"/>
          <w:sz w:val="22"/>
          <w:szCs w:val="22"/>
        </w:rPr>
        <w:t xml:space="preserve"> jako załączniki. Zamawiający dopuszcza również możliwość składania dokumentów elektronicznych za pomocą poczty elektronicznej, na wskazany w pkt</w:t>
      </w:r>
      <w:r w:rsidR="00514201" w:rsidRPr="00384C3D">
        <w:rPr>
          <w:rFonts w:asciiTheme="minorHAnsi" w:hAnsiTheme="minorHAnsi" w:cstheme="minorHAnsi"/>
          <w:sz w:val="22"/>
          <w:szCs w:val="22"/>
        </w:rPr>
        <w:t>. 4</w:t>
      </w:r>
      <w:r w:rsidRPr="00384C3D">
        <w:rPr>
          <w:rFonts w:asciiTheme="minorHAnsi" w:hAnsiTheme="minorHAnsi" w:cstheme="minorHAnsi"/>
          <w:sz w:val="22"/>
          <w:szCs w:val="22"/>
        </w:rPr>
        <w:t xml:space="preserve"> adres </w:t>
      </w:r>
      <w:r w:rsidR="000F39D6" w:rsidRPr="00384C3D">
        <w:rPr>
          <w:rFonts w:asciiTheme="minorHAnsi" w:hAnsiTheme="minorHAnsi" w:cstheme="minorHAnsi"/>
          <w:sz w:val="22"/>
          <w:szCs w:val="22"/>
        </w:rPr>
        <w:br/>
      </w:r>
      <w:r w:rsidRPr="00384C3D">
        <w:rPr>
          <w:rFonts w:asciiTheme="minorHAnsi" w:hAnsiTheme="minorHAnsi" w:cstheme="minorHAnsi"/>
          <w:sz w:val="22"/>
          <w:szCs w:val="22"/>
        </w:rPr>
        <w:t>e</w:t>
      </w:r>
      <w:r w:rsidR="002C4507" w:rsidRPr="00384C3D">
        <w:rPr>
          <w:rFonts w:asciiTheme="minorHAnsi" w:hAnsiTheme="minorHAnsi" w:cstheme="minorHAnsi"/>
          <w:sz w:val="22"/>
          <w:szCs w:val="22"/>
        </w:rPr>
        <w:t>-</w:t>
      </w:r>
      <w:r w:rsidRPr="00384C3D">
        <w:rPr>
          <w:rFonts w:asciiTheme="minorHAnsi" w:hAnsiTheme="minorHAnsi" w:cstheme="minorHAnsi"/>
          <w:sz w:val="22"/>
          <w:szCs w:val="22"/>
        </w:rPr>
        <w:t>mail.</w:t>
      </w:r>
    </w:p>
    <w:p w14:paraId="2836D156" w14:textId="0C7664EF" w:rsidR="00C83969" w:rsidRPr="00384C3D" w:rsidRDefault="00694537" w:rsidP="00C83969">
      <w:pPr>
        <w:pStyle w:val="Bezodstpw"/>
        <w:numPr>
          <w:ilvl w:val="0"/>
          <w:numId w:val="24"/>
        </w:numPr>
        <w:ind w:left="709" w:hanging="425"/>
        <w:jc w:val="both"/>
        <w:rPr>
          <w:rFonts w:asciiTheme="minorHAnsi" w:hAnsiTheme="minorHAnsi" w:cstheme="minorHAnsi"/>
        </w:rPr>
      </w:pPr>
      <w:r w:rsidRPr="00384C3D">
        <w:rPr>
          <w:rFonts w:asciiTheme="minorHAnsi" w:hAnsiTheme="minorHAnsi" w:cstheme="minorHAnsi"/>
          <w:sz w:val="22"/>
          <w:szCs w:val="22"/>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w:t>
      </w:r>
      <w:r w:rsidR="000F39D6" w:rsidRPr="00384C3D">
        <w:rPr>
          <w:rFonts w:asciiTheme="minorHAnsi" w:hAnsiTheme="minorHAnsi" w:cstheme="minorHAnsi"/>
          <w:sz w:val="22"/>
          <w:szCs w:val="22"/>
        </w:rPr>
        <w:br/>
      </w:r>
      <w:r w:rsidRPr="00384C3D">
        <w:rPr>
          <w:rFonts w:asciiTheme="minorHAnsi" w:hAnsiTheme="minorHAnsi" w:cstheme="minorHAnsi"/>
          <w:sz w:val="22"/>
          <w:szCs w:val="22"/>
        </w:rPr>
        <w:t xml:space="preserve">o udzielenie zamówienia publicznego lub konkursie (Dz. U. z 2020 poz. 2452) oraz rozporządzeniu Ministra Rozwoju, Pracy i Technologii z dnia 23 grudnia 2020 r. w sprawie </w:t>
      </w:r>
      <w:r w:rsidR="00362F20" w:rsidRPr="00384C3D">
        <w:rPr>
          <w:rFonts w:asciiTheme="minorHAnsi" w:hAnsiTheme="minorHAnsi" w:cstheme="minorHAnsi"/>
          <w:sz w:val="22"/>
          <w:szCs w:val="22"/>
        </w:rPr>
        <w:t xml:space="preserve">podmiotowych środków dowodowych oraz innych dokumentów lub oświadczeń, jakich może żądać zamawiający od wykonawcy (Dz. U. z 2020 poz. 2415). </w:t>
      </w:r>
      <w:r w:rsidRPr="00384C3D">
        <w:rPr>
          <w:rFonts w:asciiTheme="minorHAnsi" w:hAnsiTheme="minorHAnsi" w:cstheme="minorHAnsi"/>
          <w:sz w:val="22"/>
          <w:szCs w:val="22"/>
        </w:rPr>
        <w:t xml:space="preserve"> </w:t>
      </w:r>
    </w:p>
    <w:p w14:paraId="5A09A0F0" w14:textId="77777777" w:rsidR="00C83969" w:rsidRPr="00384C3D" w:rsidRDefault="00F5742D" w:rsidP="00C83969">
      <w:pPr>
        <w:pStyle w:val="Bezodstpw"/>
        <w:numPr>
          <w:ilvl w:val="0"/>
          <w:numId w:val="24"/>
        </w:numPr>
        <w:ind w:left="709" w:hanging="425"/>
        <w:jc w:val="both"/>
        <w:rPr>
          <w:rFonts w:asciiTheme="minorHAnsi" w:hAnsiTheme="minorHAnsi" w:cstheme="minorHAnsi"/>
        </w:rPr>
      </w:pPr>
      <w:r w:rsidRPr="00384C3D">
        <w:rPr>
          <w:rFonts w:asciiTheme="minorHAnsi" w:hAnsiTheme="minorHAnsi" w:cstheme="minorHAnsi"/>
          <w:sz w:val="22"/>
          <w:szCs w:val="22"/>
        </w:rPr>
        <w:t>Wnioski o wyjaśnienie treści specyfikacji</w:t>
      </w:r>
      <w:r w:rsidR="008F2603" w:rsidRPr="00384C3D">
        <w:rPr>
          <w:rFonts w:asciiTheme="minorHAnsi" w:hAnsiTheme="minorHAnsi" w:cstheme="minorHAnsi"/>
          <w:sz w:val="22"/>
          <w:szCs w:val="22"/>
        </w:rPr>
        <w:t xml:space="preserve"> </w:t>
      </w:r>
      <w:r w:rsidRPr="00384C3D">
        <w:rPr>
          <w:rFonts w:asciiTheme="minorHAnsi" w:hAnsiTheme="minorHAnsi" w:cstheme="minorHAnsi"/>
          <w:sz w:val="22"/>
          <w:szCs w:val="22"/>
        </w:rPr>
        <w:t>należy przesyłać w formie umożliwiającej kopiowanie treści pisma i wklejenie jej do innego dokumentu</w:t>
      </w:r>
      <w:r w:rsidR="008F2603" w:rsidRPr="00384C3D">
        <w:rPr>
          <w:rFonts w:asciiTheme="minorHAnsi" w:hAnsiTheme="minorHAnsi" w:cstheme="minorHAnsi"/>
          <w:sz w:val="22"/>
          <w:szCs w:val="22"/>
        </w:rPr>
        <w:t>.</w:t>
      </w:r>
      <w:r w:rsidR="006E0519" w:rsidRPr="00384C3D">
        <w:rPr>
          <w:rFonts w:asciiTheme="minorHAnsi" w:hAnsiTheme="minorHAnsi" w:cstheme="minorHAnsi"/>
          <w:sz w:val="22"/>
          <w:szCs w:val="22"/>
        </w:rPr>
        <w:t xml:space="preserve"> </w:t>
      </w:r>
      <w:r w:rsidRPr="00384C3D">
        <w:rPr>
          <w:rFonts w:asciiTheme="minorHAnsi" w:hAnsiTheme="minorHAnsi" w:cstheme="minorHAnsi"/>
          <w:sz w:val="22"/>
          <w:szCs w:val="22"/>
        </w:rPr>
        <w:t>Zamawiający udzieli wyjaśnień nie później niż na 2 dni przed upływem terminu składania ofert w niniejszym postępowaniu pod warunkiem, że wniosek wpłynie do Zamawiającego nie później</w:t>
      </w:r>
      <w:r w:rsidR="0090716C" w:rsidRPr="00384C3D">
        <w:rPr>
          <w:rFonts w:asciiTheme="minorHAnsi" w:hAnsiTheme="minorHAnsi" w:cstheme="minorHAnsi"/>
          <w:sz w:val="22"/>
          <w:szCs w:val="22"/>
        </w:rPr>
        <w:t xml:space="preserve"> niż</w:t>
      </w:r>
      <w:r w:rsidRPr="00384C3D">
        <w:rPr>
          <w:rFonts w:asciiTheme="minorHAnsi" w:hAnsiTheme="minorHAnsi" w:cstheme="minorHAnsi"/>
          <w:sz w:val="22"/>
          <w:szCs w:val="22"/>
        </w:rPr>
        <w:t xml:space="preserve"> do końca 4 dnia przed upływem terminu składania ofert w postępowaniu. Wniosek spóźniony Zamawiający może pozostawić bez rozpoznania. </w:t>
      </w:r>
    </w:p>
    <w:p w14:paraId="3E700914" w14:textId="77777777" w:rsidR="00C83969" w:rsidRPr="00384C3D" w:rsidRDefault="00F5742D" w:rsidP="00C83969">
      <w:pPr>
        <w:pStyle w:val="Bezodstpw"/>
        <w:numPr>
          <w:ilvl w:val="0"/>
          <w:numId w:val="24"/>
        </w:numPr>
        <w:ind w:left="709" w:hanging="425"/>
        <w:jc w:val="both"/>
        <w:rPr>
          <w:rFonts w:asciiTheme="minorHAnsi" w:hAnsiTheme="minorHAnsi" w:cstheme="minorHAnsi"/>
        </w:rPr>
      </w:pPr>
      <w:r w:rsidRPr="00384C3D">
        <w:rPr>
          <w:rFonts w:asciiTheme="minorHAnsi" w:hAnsiTheme="minorHAnsi" w:cstheme="minorHAnsi"/>
          <w:sz w:val="22"/>
          <w:szCs w:val="22"/>
        </w:rPr>
        <w:t>Po upływie terminu otwarcia ofert Zamawiający dopuszcza komunikację za pośrednictwem poczty elektronicznej na adres</w:t>
      </w:r>
      <w:r w:rsidR="002C4507" w:rsidRPr="00384C3D">
        <w:rPr>
          <w:rFonts w:asciiTheme="minorHAnsi" w:hAnsiTheme="minorHAnsi" w:cstheme="minorHAnsi"/>
          <w:sz w:val="22"/>
          <w:szCs w:val="22"/>
        </w:rPr>
        <w:t xml:space="preserve"> e-mail wskazany w pkt. 4</w:t>
      </w:r>
      <w:r w:rsidRPr="00384C3D">
        <w:rPr>
          <w:rFonts w:asciiTheme="minorHAnsi" w:hAnsiTheme="minorHAnsi" w:cstheme="minorHAnsi"/>
          <w:sz w:val="22"/>
          <w:szCs w:val="22"/>
        </w:rPr>
        <w:t>. W takim przypadku każda ze stron na żądanie drugiej niezwłocznie potwierdza fakt otrzymania korespondencji.</w:t>
      </w:r>
    </w:p>
    <w:p w14:paraId="6B1921B3" w14:textId="77777777" w:rsidR="00611D6D" w:rsidRPr="00384C3D" w:rsidRDefault="00F5742D" w:rsidP="00C83969">
      <w:pPr>
        <w:pStyle w:val="Bezodstpw"/>
        <w:numPr>
          <w:ilvl w:val="0"/>
          <w:numId w:val="24"/>
        </w:numPr>
        <w:ind w:left="709" w:hanging="425"/>
        <w:jc w:val="both"/>
        <w:rPr>
          <w:rFonts w:asciiTheme="minorHAnsi" w:hAnsiTheme="minorHAnsi" w:cstheme="minorHAnsi"/>
        </w:rPr>
      </w:pPr>
      <w:r w:rsidRPr="00384C3D">
        <w:rPr>
          <w:rFonts w:asciiTheme="minorHAnsi" w:hAnsiTheme="minorHAnsi" w:cstheme="minorHAnsi"/>
          <w:sz w:val="22"/>
          <w:szCs w:val="22"/>
        </w:rPr>
        <w:t>Zamawiający ustanawia następujące wymagania techniczne i organizacyjne dotyczące wysyłania i odbierania dokumentów elektroniczny</w:t>
      </w:r>
      <w:r w:rsidR="006B7D94" w:rsidRPr="00384C3D">
        <w:rPr>
          <w:rFonts w:asciiTheme="minorHAnsi" w:hAnsiTheme="minorHAnsi" w:cstheme="minorHAnsi"/>
          <w:sz w:val="22"/>
          <w:szCs w:val="22"/>
        </w:rPr>
        <w:t>ch</w:t>
      </w:r>
      <w:r w:rsidRPr="00384C3D">
        <w:rPr>
          <w:rFonts w:asciiTheme="minorHAnsi" w:hAnsiTheme="minorHAnsi" w:cstheme="minorHAnsi"/>
          <w:sz w:val="22"/>
          <w:szCs w:val="22"/>
        </w:rPr>
        <w:t xml:space="preserve"> oraz informacji przekazywanych przy ich użyciu, a także specyfikacji połączenia, formatów przekazywanych danych oraz zasad kodowania i sposobu oznaczania czasu ich przekazania:</w:t>
      </w:r>
    </w:p>
    <w:p w14:paraId="3E2EBD46" w14:textId="77777777" w:rsidR="00DF58EA" w:rsidRPr="00384C3D" w:rsidRDefault="00F5742D" w:rsidP="0050120E">
      <w:pPr>
        <w:pStyle w:val="Bezodstpw"/>
        <w:numPr>
          <w:ilvl w:val="0"/>
          <w:numId w:val="46"/>
        </w:numPr>
        <w:ind w:left="1276" w:hanging="567"/>
        <w:jc w:val="both"/>
        <w:rPr>
          <w:rFonts w:asciiTheme="minorHAnsi" w:hAnsiTheme="minorHAnsi" w:cstheme="minorHAnsi"/>
          <w:sz w:val="22"/>
          <w:szCs w:val="22"/>
        </w:rPr>
      </w:pPr>
      <w:r w:rsidRPr="00384C3D">
        <w:rPr>
          <w:rFonts w:asciiTheme="minorHAnsi" w:hAnsiTheme="minorHAnsi" w:cstheme="minorHAnsi"/>
          <w:sz w:val="22"/>
          <w:szCs w:val="22"/>
        </w:rPr>
        <w:t>Maksymalny rozmiar plików lub spakowanych plików przesyłanych za pośrednictwem dedykowanych formularzy do: złożenia, zmiany, wycofania oferty lub wniosku oraz do komunikacji wynosi 150 MB.</w:t>
      </w:r>
    </w:p>
    <w:p w14:paraId="221FF9FA" w14:textId="77777777" w:rsidR="00DF58EA" w:rsidRPr="00384C3D" w:rsidRDefault="00F5742D" w:rsidP="0050120E">
      <w:pPr>
        <w:pStyle w:val="Bezodstpw"/>
        <w:numPr>
          <w:ilvl w:val="0"/>
          <w:numId w:val="46"/>
        </w:numPr>
        <w:ind w:left="1276" w:hanging="567"/>
        <w:jc w:val="both"/>
        <w:rPr>
          <w:rFonts w:asciiTheme="minorHAnsi" w:hAnsiTheme="minorHAnsi" w:cstheme="minorHAnsi"/>
          <w:sz w:val="22"/>
          <w:szCs w:val="22"/>
        </w:rPr>
      </w:pPr>
      <w:r w:rsidRPr="00384C3D">
        <w:rPr>
          <w:rFonts w:asciiTheme="minorHAnsi" w:hAnsiTheme="minorHAnsi" w:cstheme="minorHAnsi"/>
          <w:sz w:val="22"/>
          <w:szCs w:val="22"/>
        </w:rPr>
        <w:t xml:space="preserve">Dopuszczalny format plików to: .doc, </w:t>
      </w:r>
      <w:r w:rsidR="0023273E" w:rsidRPr="00384C3D">
        <w:rPr>
          <w:rFonts w:asciiTheme="minorHAnsi" w:hAnsiTheme="minorHAnsi" w:cstheme="minorHAnsi"/>
          <w:sz w:val="22"/>
          <w:szCs w:val="22"/>
        </w:rPr>
        <w:t>.</w:t>
      </w:r>
      <w:r w:rsidRPr="00384C3D">
        <w:rPr>
          <w:rFonts w:asciiTheme="minorHAnsi" w:hAnsiTheme="minorHAnsi" w:cstheme="minorHAnsi"/>
          <w:sz w:val="22"/>
          <w:szCs w:val="22"/>
        </w:rPr>
        <w:t xml:space="preserve">docx, </w:t>
      </w:r>
      <w:r w:rsidR="0023273E" w:rsidRPr="00384C3D">
        <w:rPr>
          <w:rFonts w:asciiTheme="minorHAnsi" w:hAnsiTheme="minorHAnsi" w:cstheme="minorHAnsi"/>
          <w:sz w:val="22"/>
          <w:szCs w:val="22"/>
        </w:rPr>
        <w:t>.</w:t>
      </w:r>
      <w:r w:rsidRPr="00384C3D">
        <w:rPr>
          <w:rFonts w:asciiTheme="minorHAnsi" w:hAnsiTheme="minorHAnsi" w:cstheme="minorHAnsi"/>
          <w:sz w:val="22"/>
          <w:szCs w:val="22"/>
        </w:rPr>
        <w:t xml:space="preserve">odt, </w:t>
      </w:r>
      <w:r w:rsidR="0023273E" w:rsidRPr="00384C3D">
        <w:rPr>
          <w:rFonts w:asciiTheme="minorHAnsi" w:hAnsiTheme="minorHAnsi" w:cstheme="minorHAnsi"/>
          <w:sz w:val="22"/>
          <w:szCs w:val="22"/>
        </w:rPr>
        <w:t>.</w:t>
      </w:r>
      <w:r w:rsidRPr="00384C3D">
        <w:rPr>
          <w:rFonts w:asciiTheme="minorHAnsi" w:hAnsiTheme="minorHAnsi" w:cstheme="minorHAnsi"/>
          <w:sz w:val="22"/>
          <w:szCs w:val="22"/>
        </w:rPr>
        <w:t xml:space="preserve">pdf, </w:t>
      </w:r>
      <w:r w:rsidR="0023273E" w:rsidRPr="00384C3D">
        <w:rPr>
          <w:rFonts w:asciiTheme="minorHAnsi" w:hAnsiTheme="minorHAnsi" w:cstheme="minorHAnsi"/>
          <w:sz w:val="22"/>
          <w:szCs w:val="22"/>
        </w:rPr>
        <w:t>.</w:t>
      </w:r>
      <w:r w:rsidRPr="00384C3D">
        <w:rPr>
          <w:rFonts w:asciiTheme="minorHAnsi" w:hAnsiTheme="minorHAnsi" w:cstheme="minorHAnsi"/>
          <w:sz w:val="22"/>
          <w:szCs w:val="22"/>
        </w:rPr>
        <w:t>xls.</w:t>
      </w:r>
    </w:p>
    <w:p w14:paraId="3FC5B39A" w14:textId="77777777" w:rsidR="00611D6D" w:rsidRPr="00384C3D" w:rsidRDefault="00F5742D" w:rsidP="0050120E">
      <w:pPr>
        <w:pStyle w:val="Bezodstpw"/>
        <w:numPr>
          <w:ilvl w:val="0"/>
          <w:numId w:val="46"/>
        </w:numPr>
        <w:ind w:left="1276" w:hanging="567"/>
        <w:jc w:val="both"/>
        <w:rPr>
          <w:rFonts w:asciiTheme="minorHAnsi" w:hAnsiTheme="minorHAnsi" w:cstheme="minorHAnsi"/>
          <w:sz w:val="22"/>
          <w:szCs w:val="22"/>
        </w:rPr>
      </w:pPr>
      <w:r w:rsidRPr="00384C3D">
        <w:rPr>
          <w:rFonts w:asciiTheme="minorHAnsi" w:hAnsiTheme="minorHAnsi" w:cstheme="minorHAnsi"/>
          <w:sz w:val="22"/>
          <w:szCs w:val="22"/>
        </w:rPr>
        <w:t>Dopuszczalny format kompresji to: zip7, rar.</w:t>
      </w:r>
    </w:p>
    <w:p w14:paraId="1E87F53C" w14:textId="77777777" w:rsidR="00611D6D" w:rsidRPr="00384C3D" w:rsidRDefault="00F5742D" w:rsidP="00DF58EA">
      <w:pPr>
        <w:pStyle w:val="Bezodstpw"/>
        <w:numPr>
          <w:ilvl w:val="0"/>
          <w:numId w:val="24"/>
        </w:numPr>
        <w:ind w:left="709" w:hanging="425"/>
        <w:jc w:val="both"/>
        <w:rPr>
          <w:rFonts w:asciiTheme="minorHAnsi" w:hAnsiTheme="minorHAnsi" w:cstheme="minorHAnsi"/>
          <w:sz w:val="22"/>
          <w:szCs w:val="22"/>
        </w:rPr>
      </w:pPr>
      <w:r w:rsidRPr="00384C3D">
        <w:rPr>
          <w:rFonts w:asciiTheme="minorHAnsi" w:hAnsiTheme="minorHAnsi" w:cstheme="minorHAnsi"/>
          <w:sz w:val="22"/>
          <w:szCs w:val="22"/>
        </w:rPr>
        <w:t>Niezbędne wymagania sprzętowo:</w:t>
      </w:r>
    </w:p>
    <w:p w14:paraId="60D7D3EA" w14:textId="77777777" w:rsidR="00B73855" w:rsidRPr="00384C3D" w:rsidRDefault="00F5742D" w:rsidP="0050120E">
      <w:pPr>
        <w:pStyle w:val="Bezodstpw"/>
        <w:numPr>
          <w:ilvl w:val="0"/>
          <w:numId w:val="25"/>
        </w:numPr>
        <w:ind w:left="1276" w:hanging="567"/>
        <w:jc w:val="both"/>
        <w:rPr>
          <w:rFonts w:asciiTheme="minorHAnsi" w:hAnsiTheme="minorHAnsi" w:cstheme="minorHAnsi"/>
          <w:sz w:val="22"/>
          <w:szCs w:val="22"/>
        </w:rPr>
      </w:pPr>
      <w:r w:rsidRPr="00384C3D">
        <w:rPr>
          <w:rFonts w:asciiTheme="minorHAnsi" w:hAnsiTheme="minorHAnsi" w:cstheme="minorHAnsi"/>
          <w:sz w:val="22"/>
          <w:szCs w:val="22"/>
        </w:rPr>
        <w:t>Stały dostęp do sieci Internet o gwarantowanej przepustowości nie mniejszej niż 56 KB/s.</w:t>
      </w:r>
    </w:p>
    <w:p w14:paraId="52E99F09" w14:textId="77777777" w:rsidR="00B73855" w:rsidRPr="00384C3D" w:rsidRDefault="00F5742D" w:rsidP="0050120E">
      <w:pPr>
        <w:pStyle w:val="Bezodstpw"/>
        <w:numPr>
          <w:ilvl w:val="0"/>
          <w:numId w:val="25"/>
        </w:numPr>
        <w:ind w:left="1276" w:hanging="567"/>
        <w:jc w:val="both"/>
        <w:rPr>
          <w:rFonts w:asciiTheme="minorHAnsi" w:hAnsiTheme="minorHAnsi" w:cstheme="minorHAnsi"/>
          <w:sz w:val="22"/>
          <w:szCs w:val="22"/>
        </w:rPr>
      </w:pPr>
      <w:r w:rsidRPr="00384C3D">
        <w:rPr>
          <w:rFonts w:asciiTheme="minorHAnsi" w:hAnsiTheme="minorHAnsi" w:cstheme="minorHAnsi"/>
          <w:sz w:val="22"/>
          <w:szCs w:val="22"/>
        </w:rPr>
        <w:t>Komputer klasy PC z zainstalowanym systemem operacyjnym Microsoft Windows XP/Vista/Windows 7/ Windows 10 lub iOS; w przypadku komputera z systemem operacyjnym Microsoft Windows 7/ Windows 8 przeglądarka MS Internet Explorer 10.0 (lub nowsza) z obsługą Active X lub dla systemów operacyjnych XP/Vista/Windows 7/Windows 8 przeglądarka Firefox z obsługą Javy, siła szyfrowania: 128</w:t>
      </w:r>
      <w:r w:rsidR="00566CB0" w:rsidRPr="00384C3D">
        <w:rPr>
          <w:rFonts w:asciiTheme="minorHAnsi" w:hAnsiTheme="minorHAnsi" w:cstheme="minorHAnsi"/>
          <w:sz w:val="22"/>
          <w:szCs w:val="22"/>
        </w:rPr>
        <w:t xml:space="preserve"> </w:t>
      </w:r>
      <w:r w:rsidRPr="00384C3D">
        <w:rPr>
          <w:rFonts w:asciiTheme="minorHAnsi" w:hAnsiTheme="minorHAnsi" w:cstheme="minorHAnsi"/>
          <w:sz w:val="22"/>
          <w:szCs w:val="22"/>
        </w:rPr>
        <w:t xml:space="preserve">bit; w przypadku </w:t>
      </w:r>
      <w:r w:rsidRPr="00384C3D">
        <w:rPr>
          <w:rFonts w:asciiTheme="minorHAnsi" w:hAnsiTheme="minorHAnsi" w:cstheme="minorHAnsi"/>
          <w:sz w:val="22"/>
          <w:szCs w:val="22"/>
        </w:rPr>
        <w:lastRenderedPageBreak/>
        <w:t>komputera z systemem operacyjnym Microsoft Windows 10 przeglądarka MS Internet Explorer 11 z obsługą Active X lub FireFox z obsługą Javy, siła szyfrowania: 128</w:t>
      </w:r>
      <w:r w:rsidR="00566CB0" w:rsidRPr="00384C3D">
        <w:rPr>
          <w:rFonts w:asciiTheme="minorHAnsi" w:hAnsiTheme="minorHAnsi" w:cstheme="minorHAnsi"/>
          <w:sz w:val="22"/>
          <w:szCs w:val="22"/>
        </w:rPr>
        <w:t xml:space="preserve"> </w:t>
      </w:r>
      <w:r w:rsidRPr="00384C3D">
        <w:rPr>
          <w:rFonts w:asciiTheme="minorHAnsi" w:hAnsiTheme="minorHAnsi" w:cstheme="minorHAnsi"/>
          <w:sz w:val="22"/>
          <w:szCs w:val="22"/>
        </w:rPr>
        <w:t>bit.</w:t>
      </w:r>
    </w:p>
    <w:p w14:paraId="6786ECBE" w14:textId="77777777" w:rsidR="00B73855" w:rsidRPr="00384C3D" w:rsidRDefault="00F5742D" w:rsidP="0050120E">
      <w:pPr>
        <w:pStyle w:val="Bezodstpw"/>
        <w:numPr>
          <w:ilvl w:val="0"/>
          <w:numId w:val="25"/>
        </w:numPr>
        <w:ind w:left="1276" w:hanging="567"/>
        <w:jc w:val="both"/>
        <w:rPr>
          <w:rFonts w:asciiTheme="minorHAnsi" w:hAnsiTheme="minorHAnsi" w:cstheme="minorHAnsi"/>
          <w:sz w:val="22"/>
          <w:szCs w:val="22"/>
        </w:rPr>
      </w:pPr>
      <w:r w:rsidRPr="00384C3D">
        <w:rPr>
          <w:rFonts w:asciiTheme="minorHAnsi" w:hAnsiTheme="minorHAnsi" w:cstheme="minorHAnsi"/>
          <w:sz w:val="22"/>
          <w:szCs w:val="22"/>
        </w:rPr>
        <w:t>Zainstalowana dowolna przeglądarka internetowa: Chrome; Mozilla, FireFox, Safari.</w:t>
      </w:r>
    </w:p>
    <w:p w14:paraId="3E351203" w14:textId="77777777" w:rsidR="00611D6D" w:rsidRPr="00384C3D" w:rsidRDefault="00F5742D" w:rsidP="0050120E">
      <w:pPr>
        <w:pStyle w:val="Bezodstpw"/>
        <w:numPr>
          <w:ilvl w:val="0"/>
          <w:numId w:val="25"/>
        </w:numPr>
        <w:ind w:left="1276" w:hanging="567"/>
        <w:jc w:val="both"/>
        <w:rPr>
          <w:rFonts w:asciiTheme="minorHAnsi" w:hAnsiTheme="minorHAnsi" w:cstheme="minorHAnsi"/>
          <w:sz w:val="22"/>
          <w:szCs w:val="22"/>
        </w:rPr>
      </w:pPr>
      <w:r w:rsidRPr="00384C3D">
        <w:rPr>
          <w:rFonts w:asciiTheme="minorHAnsi" w:hAnsiTheme="minorHAnsi" w:cstheme="minorHAnsi"/>
          <w:sz w:val="22"/>
          <w:szCs w:val="22"/>
        </w:rPr>
        <w:t>Podłączony lub wbudowany do komputera czytnik karty kryptograficznej wydanej przez wystawcę certyfikatu używanego przez Wykonawc</w:t>
      </w:r>
      <w:r w:rsidR="001165F2" w:rsidRPr="00384C3D">
        <w:rPr>
          <w:rFonts w:asciiTheme="minorHAnsi" w:hAnsiTheme="minorHAnsi" w:cstheme="minorHAnsi"/>
          <w:sz w:val="22"/>
          <w:szCs w:val="22"/>
        </w:rPr>
        <w:t xml:space="preserve">ę – dotyczy </w:t>
      </w:r>
      <w:r w:rsidR="00DE3912" w:rsidRPr="00384C3D">
        <w:rPr>
          <w:rFonts w:asciiTheme="minorHAnsi" w:hAnsiTheme="minorHAnsi" w:cstheme="minorHAnsi"/>
          <w:sz w:val="22"/>
          <w:szCs w:val="22"/>
        </w:rPr>
        <w:t>Wykonawców korzystających z kwalifikowanego podpisu elektronicznego.</w:t>
      </w:r>
    </w:p>
    <w:p w14:paraId="1500C087" w14:textId="77777777" w:rsidR="00611D6D" w:rsidRPr="00384C3D" w:rsidRDefault="00566CB0" w:rsidP="00C83969">
      <w:pPr>
        <w:pStyle w:val="Bezodstpw"/>
        <w:numPr>
          <w:ilvl w:val="0"/>
          <w:numId w:val="24"/>
        </w:numPr>
        <w:ind w:left="851" w:hanging="567"/>
        <w:jc w:val="both"/>
        <w:rPr>
          <w:rFonts w:asciiTheme="minorHAnsi" w:hAnsiTheme="minorHAnsi" w:cstheme="minorHAnsi"/>
          <w:sz w:val="22"/>
          <w:szCs w:val="22"/>
        </w:rPr>
      </w:pPr>
      <w:r w:rsidRPr="00384C3D">
        <w:rPr>
          <w:rFonts w:asciiTheme="minorHAnsi" w:hAnsiTheme="minorHAnsi" w:cstheme="minorHAnsi"/>
          <w:sz w:val="22"/>
          <w:szCs w:val="22"/>
        </w:rPr>
        <w:t>F</w:t>
      </w:r>
      <w:r w:rsidR="00F5742D" w:rsidRPr="00384C3D">
        <w:rPr>
          <w:rFonts w:asciiTheme="minorHAnsi" w:hAnsiTheme="minorHAnsi" w:cstheme="minorHAnsi"/>
          <w:sz w:val="22"/>
          <w:szCs w:val="22"/>
        </w:rPr>
        <w:t xml:space="preserve">ormat kwalifikowanego podpisu elektronicznego: </w:t>
      </w:r>
    </w:p>
    <w:p w14:paraId="58E6C0CD" w14:textId="77777777" w:rsidR="00B73855" w:rsidRPr="00384C3D" w:rsidRDefault="00F5742D" w:rsidP="0050120E">
      <w:pPr>
        <w:pStyle w:val="Bezodstpw"/>
        <w:numPr>
          <w:ilvl w:val="0"/>
          <w:numId w:val="26"/>
        </w:numPr>
        <w:ind w:left="1276" w:hanging="567"/>
        <w:jc w:val="both"/>
        <w:rPr>
          <w:rFonts w:asciiTheme="minorHAnsi" w:hAnsiTheme="minorHAnsi" w:cstheme="minorHAnsi"/>
          <w:sz w:val="22"/>
          <w:szCs w:val="22"/>
        </w:rPr>
      </w:pPr>
      <w:r w:rsidRPr="00384C3D">
        <w:rPr>
          <w:rFonts w:asciiTheme="minorHAnsi" w:hAnsiTheme="minorHAnsi" w:cstheme="minorHAnsi"/>
          <w:sz w:val="22"/>
          <w:szCs w:val="22"/>
        </w:rPr>
        <w:t xml:space="preserve">Dokumenty w formacie „pdf" zaleca się podpisywać formatem PAdES. </w:t>
      </w:r>
    </w:p>
    <w:p w14:paraId="277F566F" w14:textId="77777777" w:rsidR="00C83969" w:rsidRPr="00384C3D" w:rsidRDefault="00F5742D" w:rsidP="0050120E">
      <w:pPr>
        <w:pStyle w:val="Bezodstpw"/>
        <w:numPr>
          <w:ilvl w:val="0"/>
          <w:numId w:val="26"/>
        </w:numPr>
        <w:ind w:left="1276" w:hanging="567"/>
        <w:jc w:val="both"/>
        <w:rPr>
          <w:rFonts w:asciiTheme="minorHAnsi" w:hAnsiTheme="minorHAnsi" w:cstheme="minorHAnsi"/>
          <w:sz w:val="22"/>
          <w:szCs w:val="22"/>
        </w:rPr>
      </w:pPr>
      <w:r w:rsidRPr="00384C3D">
        <w:rPr>
          <w:rFonts w:asciiTheme="minorHAnsi" w:hAnsiTheme="minorHAnsi" w:cstheme="minorHAnsi"/>
          <w:sz w:val="22"/>
          <w:szCs w:val="22"/>
        </w:rPr>
        <w:t xml:space="preserve">Dopuszcza się podpisanie dokumentów w formacie innym niż „pdf", wtedy będzie wymagany oddzielny plik z podpisem. W związku z tym Wykonawca będzie zobowiązany załączyć oddzielny plik z podpisem. </w:t>
      </w:r>
    </w:p>
    <w:p w14:paraId="5B23B19F" w14:textId="77777777" w:rsidR="00C83969" w:rsidRPr="00384C3D" w:rsidRDefault="00F5742D" w:rsidP="0050120E">
      <w:pPr>
        <w:pStyle w:val="Bezodstpw"/>
        <w:numPr>
          <w:ilvl w:val="0"/>
          <w:numId w:val="26"/>
        </w:numPr>
        <w:ind w:left="1276" w:hanging="567"/>
        <w:jc w:val="both"/>
        <w:rPr>
          <w:rFonts w:asciiTheme="minorHAnsi" w:hAnsiTheme="minorHAnsi" w:cstheme="minorHAnsi"/>
          <w:sz w:val="22"/>
          <w:szCs w:val="22"/>
        </w:rPr>
      </w:pPr>
      <w:r w:rsidRPr="00384C3D">
        <w:rPr>
          <w:rFonts w:asciiTheme="minorHAnsi" w:hAnsiTheme="minorHAnsi" w:cstheme="minorHAnsi"/>
          <w:sz w:val="22"/>
          <w:szCs w:val="22"/>
        </w:rPr>
        <w:t>W przypadku podpisywania dokumentów podpisem zewnętrznym – Wykonawca spakuje pliki (podpis + dokument) w jedno archiwum (</w:t>
      </w:r>
      <w:r w:rsidR="00771E93" w:rsidRPr="00384C3D">
        <w:rPr>
          <w:rFonts w:asciiTheme="minorHAnsi" w:hAnsiTheme="minorHAnsi" w:cstheme="minorHAnsi"/>
          <w:sz w:val="22"/>
          <w:szCs w:val="22"/>
        </w:rPr>
        <w:t>Z</w:t>
      </w:r>
      <w:r w:rsidRPr="00384C3D">
        <w:rPr>
          <w:rFonts w:asciiTheme="minorHAnsi" w:hAnsiTheme="minorHAnsi" w:cstheme="minorHAnsi"/>
          <w:sz w:val="22"/>
          <w:szCs w:val="22"/>
        </w:rPr>
        <w:t xml:space="preserve">amawiający dopuszcza formaty .zip, .7z, RAR) i spakowany plik </w:t>
      </w:r>
      <w:r w:rsidR="00EB1938" w:rsidRPr="00384C3D">
        <w:rPr>
          <w:rFonts w:asciiTheme="minorHAnsi" w:hAnsiTheme="minorHAnsi" w:cstheme="minorHAnsi"/>
          <w:sz w:val="22"/>
          <w:szCs w:val="22"/>
        </w:rPr>
        <w:t>wy</w:t>
      </w:r>
      <w:r w:rsidR="00771E93" w:rsidRPr="00384C3D">
        <w:rPr>
          <w:rFonts w:asciiTheme="minorHAnsi" w:hAnsiTheme="minorHAnsi" w:cstheme="minorHAnsi"/>
          <w:sz w:val="22"/>
          <w:szCs w:val="22"/>
        </w:rPr>
        <w:t xml:space="preserve">syła za pośrednictwem </w:t>
      </w:r>
      <w:r w:rsidR="00566CB0" w:rsidRPr="00384C3D">
        <w:rPr>
          <w:rFonts w:asciiTheme="minorHAnsi" w:hAnsiTheme="minorHAnsi" w:cstheme="minorHAnsi"/>
          <w:b/>
          <w:bCs/>
          <w:sz w:val="22"/>
          <w:szCs w:val="22"/>
        </w:rPr>
        <w:t xml:space="preserve">„Formularza do złożenia, zmiany, wycofania oferty lub wniosku” </w:t>
      </w:r>
      <w:r w:rsidR="00405395" w:rsidRPr="00384C3D">
        <w:rPr>
          <w:rFonts w:asciiTheme="minorHAnsi" w:hAnsiTheme="minorHAnsi" w:cstheme="minorHAnsi"/>
          <w:sz w:val="22"/>
          <w:szCs w:val="22"/>
        </w:rPr>
        <w:t>udostępnionego na miniPortalu</w:t>
      </w:r>
      <w:r w:rsidRPr="00384C3D">
        <w:rPr>
          <w:rFonts w:asciiTheme="minorHAnsi" w:hAnsiTheme="minorHAnsi" w:cstheme="minorHAnsi"/>
          <w:sz w:val="22"/>
          <w:szCs w:val="22"/>
        </w:rPr>
        <w:t>.</w:t>
      </w:r>
    </w:p>
    <w:p w14:paraId="0361FDAD" w14:textId="77777777" w:rsidR="00F5742D" w:rsidRPr="00384C3D" w:rsidRDefault="00F5742D" w:rsidP="0050120E">
      <w:pPr>
        <w:pStyle w:val="Bezodstpw"/>
        <w:numPr>
          <w:ilvl w:val="0"/>
          <w:numId w:val="26"/>
        </w:numPr>
        <w:ind w:left="1276" w:hanging="567"/>
        <w:jc w:val="both"/>
        <w:rPr>
          <w:rFonts w:asciiTheme="minorHAnsi" w:hAnsiTheme="minorHAnsi" w:cstheme="minorHAnsi"/>
          <w:sz w:val="22"/>
          <w:szCs w:val="22"/>
        </w:rPr>
      </w:pPr>
      <w:r w:rsidRPr="00384C3D">
        <w:rPr>
          <w:rFonts w:asciiTheme="minorHAnsi" w:hAnsiTheme="minorHAnsi" w:cstheme="minorHAnsi"/>
          <w:sz w:val="22"/>
          <w:szCs w:val="22"/>
        </w:rPr>
        <w:t>Inne dopuszczalne formaty podpisów: Wykonawcy nieposiadający kwalifikowanego podpisu elektronicznego, ofertę lub oświadczenia lub dokumenty podpisują podpisem zaufanym albo podpisem osobistym.</w:t>
      </w:r>
    </w:p>
    <w:p w14:paraId="614D9250" w14:textId="77777777" w:rsidR="00DE2176" w:rsidRPr="00384C3D" w:rsidRDefault="00DE2176" w:rsidP="00C83969">
      <w:pPr>
        <w:pStyle w:val="Bezodstpw"/>
        <w:ind w:hanging="567"/>
        <w:jc w:val="both"/>
        <w:rPr>
          <w:rFonts w:asciiTheme="minorHAnsi" w:hAnsiTheme="minorHAnsi" w:cstheme="minorHAnsi"/>
        </w:rPr>
      </w:pPr>
    </w:p>
    <w:p w14:paraId="77F2F74D" w14:textId="77777777" w:rsidR="00113288" w:rsidRPr="00384C3D" w:rsidRDefault="00113288" w:rsidP="00CB020D">
      <w:pPr>
        <w:pStyle w:val="Tytu"/>
        <w:numPr>
          <w:ilvl w:val="0"/>
          <w:numId w:val="2"/>
        </w:numPr>
        <w:ind w:left="284" w:hanging="284"/>
        <w:jc w:val="both"/>
        <w:rPr>
          <w:rFonts w:asciiTheme="minorHAnsi" w:hAnsiTheme="minorHAnsi" w:cstheme="minorHAnsi"/>
          <w:sz w:val="24"/>
          <w:szCs w:val="24"/>
        </w:rPr>
      </w:pPr>
      <w:r w:rsidRPr="00384C3D">
        <w:rPr>
          <w:rFonts w:asciiTheme="minorHAnsi" w:hAnsiTheme="minorHAnsi" w:cstheme="minorHAnsi"/>
          <w:sz w:val="24"/>
          <w:szCs w:val="24"/>
        </w:rPr>
        <w:t>INFORMACJA O INNYM SPOSOBIE KOMUNIKACJI ZAMAWIAJĄCEGO Z WYKONAWCAMI</w:t>
      </w:r>
    </w:p>
    <w:p w14:paraId="3F0648EC" w14:textId="350AE8B6" w:rsidR="00DE2176" w:rsidRPr="00384C3D" w:rsidRDefault="00464878" w:rsidP="00CB020D">
      <w:pPr>
        <w:pStyle w:val="Bezodstpw"/>
        <w:ind w:left="284"/>
        <w:jc w:val="both"/>
        <w:rPr>
          <w:rFonts w:asciiTheme="minorHAnsi" w:hAnsiTheme="minorHAnsi" w:cstheme="minorHAnsi"/>
          <w:sz w:val="22"/>
          <w:szCs w:val="22"/>
        </w:rPr>
      </w:pPr>
      <w:r w:rsidRPr="00384C3D">
        <w:rPr>
          <w:rFonts w:asciiTheme="minorHAnsi" w:hAnsiTheme="minorHAnsi" w:cstheme="minorHAnsi"/>
          <w:sz w:val="22"/>
          <w:szCs w:val="22"/>
        </w:rPr>
        <w:t xml:space="preserve">Zamawiający </w:t>
      </w:r>
      <w:r w:rsidR="00DE682E" w:rsidRPr="00384C3D">
        <w:rPr>
          <w:rFonts w:asciiTheme="minorHAnsi" w:hAnsiTheme="minorHAnsi" w:cstheme="minorHAnsi"/>
          <w:sz w:val="22"/>
          <w:szCs w:val="22"/>
        </w:rPr>
        <w:t xml:space="preserve">nie przewiduje innych sposobów komunikacji z Wykonawcami poza wskazanymi </w:t>
      </w:r>
      <w:r w:rsidR="000F39D6" w:rsidRPr="00384C3D">
        <w:rPr>
          <w:rFonts w:asciiTheme="minorHAnsi" w:hAnsiTheme="minorHAnsi" w:cstheme="minorHAnsi"/>
          <w:sz w:val="22"/>
          <w:szCs w:val="22"/>
        </w:rPr>
        <w:br/>
      </w:r>
      <w:r w:rsidR="00DE682E" w:rsidRPr="00384C3D">
        <w:rPr>
          <w:rFonts w:asciiTheme="minorHAnsi" w:hAnsiTheme="minorHAnsi" w:cstheme="minorHAnsi"/>
          <w:sz w:val="22"/>
          <w:szCs w:val="22"/>
        </w:rPr>
        <w:t xml:space="preserve">w </w:t>
      </w:r>
      <w:r w:rsidR="00DE682E" w:rsidRPr="00B61525">
        <w:rPr>
          <w:rFonts w:asciiTheme="minorHAnsi" w:hAnsiTheme="minorHAnsi" w:cstheme="minorHAnsi"/>
          <w:sz w:val="22"/>
          <w:szCs w:val="22"/>
        </w:rPr>
        <w:t>Sekcji XI SW</w:t>
      </w:r>
      <w:r w:rsidR="00DE682E" w:rsidRPr="00384C3D">
        <w:rPr>
          <w:rFonts w:asciiTheme="minorHAnsi" w:hAnsiTheme="minorHAnsi" w:cstheme="minorHAnsi"/>
          <w:sz w:val="22"/>
          <w:szCs w:val="22"/>
        </w:rPr>
        <w:t>Z</w:t>
      </w:r>
      <w:r w:rsidRPr="00384C3D">
        <w:rPr>
          <w:rFonts w:asciiTheme="minorHAnsi" w:hAnsiTheme="minorHAnsi" w:cstheme="minorHAnsi"/>
          <w:sz w:val="22"/>
          <w:szCs w:val="22"/>
        </w:rPr>
        <w:t>.</w:t>
      </w:r>
    </w:p>
    <w:p w14:paraId="6F285AA0" w14:textId="77777777" w:rsidR="00932EA8" w:rsidRPr="00384C3D" w:rsidRDefault="00932EA8" w:rsidP="00CB020D">
      <w:pPr>
        <w:pStyle w:val="Bezodstpw"/>
        <w:jc w:val="both"/>
        <w:rPr>
          <w:rFonts w:asciiTheme="minorHAnsi" w:hAnsiTheme="minorHAnsi" w:cstheme="minorHAnsi"/>
        </w:rPr>
      </w:pPr>
    </w:p>
    <w:p w14:paraId="7A29A49B" w14:textId="77777777" w:rsidR="00113288" w:rsidRPr="00384C3D" w:rsidRDefault="00113288" w:rsidP="00CB020D">
      <w:pPr>
        <w:pStyle w:val="Tytu"/>
        <w:numPr>
          <w:ilvl w:val="0"/>
          <w:numId w:val="2"/>
        </w:numPr>
        <w:ind w:left="284" w:hanging="284"/>
        <w:jc w:val="both"/>
        <w:rPr>
          <w:rFonts w:asciiTheme="minorHAnsi" w:hAnsiTheme="minorHAnsi" w:cstheme="minorHAnsi"/>
          <w:sz w:val="24"/>
          <w:szCs w:val="24"/>
        </w:rPr>
      </w:pPr>
      <w:r w:rsidRPr="00384C3D">
        <w:rPr>
          <w:rFonts w:asciiTheme="minorHAnsi" w:hAnsiTheme="minorHAnsi" w:cstheme="minorHAnsi"/>
          <w:sz w:val="24"/>
          <w:szCs w:val="24"/>
        </w:rPr>
        <w:t>POSTANOWIENIA RODO</w:t>
      </w:r>
    </w:p>
    <w:p w14:paraId="2A9CD182" w14:textId="35B8D063" w:rsidR="00297D9B" w:rsidRPr="00384C3D" w:rsidRDefault="00526B84" w:rsidP="0050120E">
      <w:pPr>
        <w:pStyle w:val="Bezodstpw"/>
        <w:numPr>
          <w:ilvl w:val="0"/>
          <w:numId w:val="27"/>
        </w:numPr>
        <w:ind w:left="709" w:hanging="425"/>
        <w:jc w:val="both"/>
        <w:rPr>
          <w:rFonts w:asciiTheme="minorHAnsi" w:hAnsiTheme="minorHAnsi" w:cstheme="minorHAnsi"/>
          <w:sz w:val="22"/>
          <w:szCs w:val="22"/>
        </w:rPr>
      </w:pPr>
      <w:r w:rsidRPr="00384C3D">
        <w:rPr>
          <w:rFonts w:asciiTheme="minorHAnsi" w:hAnsiTheme="minorHAnsi" w:cstheme="minorHAnsi"/>
          <w:sz w:val="22"/>
          <w:szCs w:val="22"/>
        </w:rPr>
        <w:t xml:space="preserve">Zgodnie z art. 13 ust. 1 i 2 Rozporządzenia Parlamentu Europejskiego i Rady (UE) 2016/679 </w:t>
      </w:r>
      <w:r w:rsidR="000F39D6" w:rsidRPr="00384C3D">
        <w:rPr>
          <w:rFonts w:asciiTheme="minorHAnsi" w:hAnsiTheme="minorHAnsi" w:cstheme="minorHAnsi"/>
          <w:sz w:val="22"/>
          <w:szCs w:val="22"/>
        </w:rPr>
        <w:br/>
      </w:r>
      <w:r w:rsidRPr="00384C3D">
        <w:rPr>
          <w:rFonts w:asciiTheme="minorHAnsi" w:hAnsiTheme="minorHAnsi" w:cstheme="minorHAnsi"/>
          <w:sz w:val="22"/>
          <w:szCs w:val="22"/>
        </w:rPr>
        <w:t xml:space="preserve">z dnia 27 kwietnia 2016 r. w sprawie ochrony osób fizycznych w związku z przetwarzaniem danych osobowych i w sprawie swobodnego przepływu takich danych oraz uchylenia dyrektywy 95/46/WE (ogólne rozporządzenie o ochronie danych) (Dz. Urz. UE L 119 </w:t>
      </w:r>
      <w:r w:rsidR="000F39D6" w:rsidRPr="00384C3D">
        <w:rPr>
          <w:rFonts w:asciiTheme="minorHAnsi" w:hAnsiTheme="minorHAnsi" w:cstheme="minorHAnsi"/>
          <w:sz w:val="22"/>
          <w:szCs w:val="22"/>
        </w:rPr>
        <w:br/>
      </w:r>
      <w:r w:rsidRPr="00384C3D">
        <w:rPr>
          <w:rFonts w:asciiTheme="minorHAnsi" w:hAnsiTheme="minorHAnsi" w:cstheme="minorHAnsi"/>
          <w:sz w:val="22"/>
          <w:szCs w:val="22"/>
        </w:rPr>
        <w:t>z 04.05.2016, str. 1), dalej „RODO”, Zamawiający informuję, że:</w:t>
      </w:r>
    </w:p>
    <w:p w14:paraId="5D1E442A" w14:textId="77777777" w:rsidR="00D2135F" w:rsidRPr="00384C3D" w:rsidRDefault="00526B84" w:rsidP="0050120E">
      <w:pPr>
        <w:pStyle w:val="Bezodstpw"/>
        <w:numPr>
          <w:ilvl w:val="0"/>
          <w:numId w:val="32"/>
        </w:numPr>
        <w:ind w:left="1276" w:hanging="567"/>
        <w:jc w:val="both"/>
        <w:rPr>
          <w:rFonts w:asciiTheme="minorHAnsi" w:hAnsiTheme="minorHAnsi" w:cstheme="minorHAnsi"/>
          <w:sz w:val="22"/>
          <w:szCs w:val="22"/>
        </w:rPr>
      </w:pPr>
      <w:r w:rsidRPr="00384C3D">
        <w:rPr>
          <w:rFonts w:asciiTheme="minorHAnsi" w:hAnsiTheme="minorHAnsi" w:cstheme="minorHAnsi"/>
          <w:sz w:val="22"/>
          <w:szCs w:val="22"/>
        </w:rPr>
        <w:t>Administratorem danych osobowych jest: Wojewódzka Przychodnia Stomatologiczna im. dr. n. med. Zbigniewa Żaka w Krakowie Samodzielny Publiczny Zakład Opieki Zdrowotnej ul. Batorego 3, 31-135 Kraków, KRS 0000002532, NIP 6762072366,</w:t>
      </w:r>
    </w:p>
    <w:p w14:paraId="6D29D439" w14:textId="0E1F3983" w:rsidR="00D2135F" w:rsidRPr="00384C3D" w:rsidRDefault="00526B84" w:rsidP="0050120E">
      <w:pPr>
        <w:pStyle w:val="Bezodstpw"/>
        <w:numPr>
          <w:ilvl w:val="0"/>
          <w:numId w:val="32"/>
        </w:numPr>
        <w:ind w:left="1276" w:hanging="567"/>
        <w:jc w:val="both"/>
        <w:rPr>
          <w:rFonts w:asciiTheme="minorHAnsi" w:hAnsiTheme="minorHAnsi" w:cstheme="minorHAnsi"/>
          <w:sz w:val="22"/>
          <w:szCs w:val="22"/>
        </w:rPr>
      </w:pPr>
      <w:r w:rsidRPr="00384C3D">
        <w:rPr>
          <w:rFonts w:asciiTheme="minorHAnsi" w:hAnsiTheme="minorHAnsi" w:cstheme="minorHAnsi"/>
          <w:sz w:val="22"/>
          <w:szCs w:val="22"/>
        </w:rPr>
        <w:t xml:space="preserve">z Inspektorem Ochrony Danych można kontaktować się za pośrednictwem adresu </w:t>
      </w:r>
      <w:r w:rsidR="000F39D6" w:rsidRPr="00384C3D">
        <w:rPr>
          <w:rFonts w:asciiTheme="minorHAnsi" w:hAnsiTheme="minorHAnsi" w:cstheme="minorHAnsi"/>
          <w:sz w:val="22"/>
          <w:szCs w:val="22"/>
        </w:rPr>
        <w:br/>
      </w:r>
      <w:r w:rsidRPr="00384C3D">
        <w:rPr>
          <w:rFonts w:asciiTheme="minorHAnsi" w:hAnsiTheme="minorHAnsi" w:cstheme="minorHAnsi"/>
          <w:sz w:val="22"/>
          <w:szCs w:val="22"/>
        </w:rPr>
        <w:t>e-mail: dane@kancelariaseweryn.pl lub pod numerem telefonu +48 692 803 262 lub pisemnie na adres wskazany w pkt.</w:t>
      </w:r>
      <w:r w:rsidR="00A57112" w:rsidRPr="00384C3D">
        <w:rPr>
          <w:rFonts w:asciiTheme="minorHAnsi" w:hAnsiTheme="minorHAnsi" w:cstheme="minorHAnsi"/>
          <w:sz w:val="22"/>
          <w:szCs w:val="22"/>
        </w:rPr>
        <w:t xml:space="preserve"> </w:t>
      </w:r>
      <w:r w:rsidRPr="00384C3D">
        <w:rPr>
          <w:rFonts w:asciiTheme="minorHAnsi" w:hAnsiTheme="minorHAnsi" w:cstheme="minorHAnsi"/>
          <w:sz w:val="22"/>
          <w:szCs w:val="22"/>
        </w:rPr>
        <w:t>1.1.</w:t>
      </w:r>
    </w:p>
    <w:p w14:paraId="78BF8E28" w14:textId="75CE1889" w:rsidR="00D2135F" w:rsidRPr="00384C3D" w:rsidRDefault="00526B84" w:rsidP="0050120E">
      <w:pPr>
        <w:pStyle w:val="Bezodstpw"/>
        <w:numPr>
          <w:ilvl w:val="0"/>
          <w:numId w:val="32"/>
        </w:numPr>
        <w:ind w:left="1276" w:hanging="567"/>
        <w:jc w:val="both"/>
        <w:rPr>
          <w:rFonts w:asciiTheme="minorHAnsi" w:hAnsiTheme="minorHAnsi" w:cstheme="minorHAnsi"/>
          <w:sz w:val="22"/>
          <w:szCs w:val="22"/>
        </w:rPr>
      </w:pPr>
      <w:r w:rsidRPr="00384C3D">
        <w:rPr>
          <w:rFonts w:asciiTheme="minorHAnsi" w:hAnsiTheme="minorHAnsi" w:cstheme="minorHAnsi"/>
          <w:sz w:val="22"/>
          <w:szCs w:val="22"/>
        </w:rPr>
        <w:t xml:space="preserve">Dane osobowe przetwarzane będą na podstawie art. 6 ust. 1 lit. c RODO w celu związanym z postępowaniem o udzielenie zamówienia publicznego pn. </w:t>
      </w:r>
      <w:r w:rsidR="007E09F5" w:rsidRPr="00384C3D">
        <w:rPr>
          <w:rFonts w:asciiTheme="minorHAnsi" w:hAnsiTheme="minorHAnsi" w:cstheme="minorHAnsi"/>
          <w:b/>
          <w:bCs/>
          <w:sz w:val="22"/>
          <w:szCs w:val="22"/>
        </w:rPr>
        <w:t>„Dostawa sprzętu medycznego.”</w:t>
      </w:r>
      <w:r w:rsidRPr="00384C3D">
        <w:rPr>
          <w:rFonts w:asciiTheme="minorHAnsi" w:hAnsiTheme="minorHAnsi" w:cstheme="minorHAnsi"/>
          <w:sz w:val="22"/>
          <w:szCs w:val="22"/>
        </w:rPr>
        <w:t>,</w:t>
      </w:r>
    </w:p>
    <w:p w14:paraId="67BD93AF" w14:textId="77777777" w:rsidR="00D2135F" w:rsidRPr="00384C3D" w:rsidRDefault="00526B84" w:rsidP="0050120E">
      <w:pPr>
        <w:pStyle w:val="Bezodstpw"/>
        <w:numPr>
          <w:ilvl w:val="0"/>
          <w:numId w:val="32"/>
        </w:numPr>
        <w:ind w:left="1276" w:hanging="567"/>
        <w:jc w:val="both"/>
        <w:rPr>
          <w:rFonts w:asciiTheme="minorHAnsi" w:hAnsiTheme="minorHAnsi" w:cstheme="minorHAnsi"/>
          <w:sz w:val="22"/>
          <w:szCs w:val="22"/>
        </w:rPr>
      </w:pPr>
      <w:r w:rsidRPr="00384C3D">
        <w:rPr>
          <w:rFonts w:asciiTheme="minorHAnsi" w:hAnsiTheme="minorHAnsi" w:cstheme="minorHAnsi"/>
          <w:sz w:val="22"/>
          <w:szCs w:val="22"/>
        </w:rPr>
        <w:t xml:space="preserve">Odbiorcami danych osobowych będą osoby lub podmioty, którym udostępniona zostanie dokumentacja postępowania w oparciu o </w:t>
      </w:r>
      <w:r w:rsidR="00553AC0" w:rsidRPr="00384C3D">
        <w:rPr>
          <w:rFonts w:asciiTheme="minorHAnsi" w:hAnsiTheme="minorHAnsi" w:cstheme="minorHAnsi"/>
          <w:sz w:val="22"/>
          <w:szCs w:val="22"/>
        </w:rPr>
        <w:t>18 ust. 1 i 6 oraz art. 74 ustawy</w:t>
      </w:r>
      <w:r w:rsidR="008F7BEE" w:rsidRPr="00384C3D">
        <w:rPr>
          <w:rFonts w:asciiTheme="minorHAnsi" w:hAnsiTheme="minorHAnsi" w:cstheme="minorHAnsi"/>
          <w:sz w:val="22"/>
          <w:szCs w:val="22"/>
        </w:rPr>
        <w:t>.</w:t>
      </w:r>
    </w:p>
    <w:p w14:paraId="6ED783DA" w14:textId="77777777" w:rsidR="00D2135F" w:rsidRPr="00384C3D" w:rsidRDefault="00526B84" w:rsidP="0050120E">
      <w:pPr>
        <w:pStyle w:val="Bezodstpw"/>
        <w:numPr>
          <w:ilvl w:val="0"/>
          <w:numId w:val="32"/>
        </w:numPr>
        <w:ind w:left="1276" w:hanging="567"/>
        <w:jc w:val="both"/>
        <w:rPr>
          <w:rFonts w:asciiTheme="minorHAnsi" w:hAnsiTheme="minorHAnsi" w:cstheme="minorHAnsi"/>
          <w:sz w:val="22"/>
          <w:szCs w:val="22"/>
        </w:rPr>
      </w:pPr>
      <w:r w:rsidRPr="00384C3D">
        <w:rPr>
          <w:rFonts w:asciiTheme="minorHAnsi" w:hAnsiTheme="minorHAnsi" w:cstheme="minorHAnsi"/>
          <w:sz w:val="22"/>
          <w:szCs w:val="22"/>
        </w:rPr>
        <w:t xml:space="preserve">Dane osobowe będą przechowywane, </w:t>
      </w:r>
      <w:r w:rsidR="00A57112" w:rsidRPr="00384C3D">
        <w:rPr>
          <w:rFonts w:asciiTheme="minorHAnsi" w:hAnsiTheme="minorHAnsi" w:cstheme="minorHAnsi"/>
          <w:sz w:val="22"/>
          <w:szCs w:val="22"/>
        </w:rPr>
        <w:t>z art. 78 ustawy</w:t>
      </w:r>
      <w:r w:rsidRPr="00384C3D">
        <w:rPr>
          <w:rFonts w:asciiTheme="minorHAnsi" w:hAnsiTheme="minorHAnsi" w:cstheme="minorHAnsi"/>
          <w:sz w:val="22"/>
          <w:szCs w:val="22"/>
        </w:rPr>
        <w:t>, przez okres 5 lat od dnia zakończenia postępowania o udzielenie zamówienia.</w:t>
      </w:r>
    </w:p>
    <w:p w14:paraId="5CEA35E2" w14:textId="77777777" w:rsidR="00297D9B" w:rsidRPr="00384C3D" w:rsidRDefault="00526B84" w:rsidP="0050120E">
      <w:pPr>
        <w:pStyle w:val="Bezodstpw"/>
        <w:numPr>
          <w:ilvl w:val="0"/>
          <w:numId w:val="32"/>
        </w:numPr>
        <w:ind w:left="1276" w:hanging="567"/>
        <w:jc w:val="both"/>
        <w:rPr>
          <w:rFonts w:asciiTheme="minorHAnsi" w:hAnsiTheme="minorHAnsi" w:cstheme="minorHAnsi"/>
          <w:sz w:val="22"/>
          <w:szCs w:val="22"/>
        </w:rPr>
      </w:pPr>
      <w:r w:rsidRPr="00384C3D">
        <w:rPr>
          <w:rFonts w:asciiTheme="minorHAnsi" w:hAnsiTheme="minorHAnsi" w:cstheme="minorHAnsi"/>
          <w:sz w:val="22"/>
          <w:szCs w:val="22"/>
        </w:rPr>
        <w:t>W odniesieniu do danych osobowych decyzje nie będą podejmowane w sposób zautomatyzowany, stosowanie do art. 22 RODO.</w:t>
      </w:r>
    </w:p>
    <w:p w14:paraId="20220A54" w14:textId="77777777" w:rsidR="00297D9B" w:rsidRPr="00384C3D" w:rsidRDefault="00526B84" w:rsidP="0050120E">
      <w:pPr>
        <w:pStyle w:val="Bezodstpw"/>
        <w:numPr>
          <w:ilvl w:val="0"/>
          <w:numId w:val="27"/>
        </w:numPr>
        <w:ind w:left="709" w:hanging="425"/>
        <w:jc w:val="both"/>
        <w:rPr>
          <w:rFonts w:asciiTheme="minorHAnsi" w:hAnsiTheme="minorHAnsi" w:cstheme="minorHAnsi"/>
          <w:sz w:val="22"/>
          <w:szCs w:val="22"/>
        </w:rPr>
      </w:pPr>
      <w:r w:rsidRPr="00384C3D">
        <w:rPr>
          <w:rFonts w:asciiTheme="minorHAnsi" w:hAnsiTheme="minorHAnsi" w:cstheme="minorHAnsi"/>
          <w:sz w:val="22"/>
          <w:szCs w:val="22"/>
        </w:rPr>
        <w:t>Wykonawca posiada:</w:t>
      </w:r>
    </w:p>
    <w:p w14:paraId="54F2E938" w14:textId="5EEE1E5F" w:rsidR="00672379" w:rsidRPr="00384C3D" w:rsidRDefault="00526B84" w:rsidP="0050120E">
      <w:pPr>
        <w:pStyle w:val="Bezodstpw"/>
        <w:numPr>
          <w:ilvl w:val="0"/>
          <w:numId w:val="33"/>
        </w:numPr>
        <w:ind w:left="1276" w:hanging="567"/>
        <w:jc w:val="both"/>
        <w:rPr>
          <w:rFonts w:asciiTheme="minorHAnsi" w:hAnsiTheme="minorHAnsi" w:cstheme="minorHAnsi"/>
          <w:sz w:val="22"/>
          <w:szCs w:val="22"/>
        </w:rPr>
      </w:pPr>
      <w:r w:rsidRPr="00384C3D">
        <w:rPr>
          <w:rFonts w:asciiTheme="minorHAnsi" w:hAnsiTheme="minorHAnsi" w:cstheme="minorHAnsi"/>
          <w:sz w:val="22"/>
          <w:szCs w:val="22"/>
        </w:rPr>
        <w:t xml:space="preserve">na podstawie art. 15 RODO prawo dostępu do przekazanych danych osobowych, </w:t>
      </w:r>
      <w:r w:rsidR="000F39D6" w:rsidRPr="00384C3D">
        <w:rPr>
          <w:rFonts w:asciiTheme="minorHAnsi" w:hAnsiTheme="minorHAnsi" w:cstheme="minorHAnsi"/>
          <w:sz w:val="22"/>
          <w:szCs w:val="22"/>
        </w:rPr>
        <w:br/>
      </w:r>
      <w:r w:rsidRPr="00384C3D">
        <w:rPr>
          <w:rFonts w:asciiTheme="minorHAnsi" w:hAnsiTheme="minorHAnsi" w:cstheme="minorHAnsi"/>
          <w:sz w:val="22"/>
          <w:szCs w:val="22"/>
        </w:rPr>
        <w:t xml:space="preserve">z zastrzeżeniem, że w przypadku, gdy wykonanie obowiązków, o których mowa w art. 15 ust. 1-3 rozporządzenia 2016/679, wymagałoby niewspółmiernie dużego wysiłku, zamawiający może żądać od osoby, której dane dotyczą, wskazania dodatkowych </w:t>
      </w:r>
      <w:r w:rsidRPr="00384C3D">
        <w:rPr>
          <w:rFonts w:asciiTheme="minorHAnsi" w:hAnsiTheme="minorHAnsi" w:cstheme="minorHAnsi"/>
          <w:sz w:val="22"/>
          <w:szCs w:val="22"/>
        </w:rPr>
        <w:lastRenderedPageBreak/>
        <w:t>informacji mających na celu sprecyzowanie żądania, w szczególności podania nazwy lub daty postępowania o udzielenie zamówienia publicznego. W przypadku danych osobowych zamieszczonych przez zamawiającego w Biuletynie Zamówień Publicznych, prawo dostępu do przekazanych danych osobowych, jest wykonywane w drodze żądania skierowanego do Zamawiającego,</w:t>
      </w:r>
    </w:p>
    <w:p w14:paraId="05E9E5BC" w14:textId="77777777" w:rsidR="00672379" w:rsidRPr="00384C3D" w:rsidRDefault="00526B84" w:rsidP="0050120E">
      <w:pPr>
        <w:pStyle w:val="Bezodstpw"/>
        <w:numPr>
          <w:ilvl w:val="0"/>
          <w:numId w:val="33"/>
        </w:numPr>
        <w:ind w:left="1276" w:hanging="567"/>
        <w:jc w:val="both"/>
        <w:rPr>
          <w:rFonts w:asciiTheme="minorHAnsi" w:hAnsiTheme="minorHAnsi" w:cstheme="minorHAnsi"/>
          <w:sz w:val="22"/>
          <w:szCs w:val="22"/>
        </w:rPr>
      </w:pPr>
      <w:r w:rsidRPr="00384C3D">
        <w:rPr>
          <w:rFonts w:asciiTheme="minorHAnsi" w:hAnsiTheme="minorHAnsi" w:cstheme="minorHAnsi"/>
          <w:sz w:val="22"/>
          <w:szCs w:val="22"/>
        </w:rPr>
        <w:t xml:space="preserve">na podstawie art. 16 RODO prawo do sprostowania lub uzupełnienia przekazanych danych osobowych (Skorzystanie z prawa do sprostowania lub uzupełnienia danych osobowych nie może skutkować zmianą wyniku postępowania o udzielenie zamówienia publicznego ani zmianą postanowień umowy w zakresie niezgodnym z </w:t>
      </w:r>
      <w:r w:rsidR="007E09F5" w:rsidRPr="00384C3D">
        <w:rPr>
          <w:rFonts w:asciiTheme="minorHAnsi" w:hAnsiTheme="minorHAnsi" w:cstheme="minorHAnsi"/>
          <w:sz w:val="22"/>
          <w:szCs w:val="22"/>
        </w:rPr>
        <w:t>ustawą</w:t>
      </w:r>
      <w:r w:rsidRPr="00384C3D">
        <w:rPr>
          <w:rFonts w:asciiTheme="minorHAnsi" w:hAnsiTheme="minorHAnsi" w:cstheme="minorHAnsi"/>
          <w:sz w:val="22"/>
          <w:szCs w:val="22"/>
        </w:rPr>
        <w:t xml:space="preserve"> oraz nie może naruszać integralności protokołu oraz jego załączników). W przypadku danych osobowych zamieszczonych przez zamawiającego w Biuletynie Zamówień Publicznych, prawo do sprostowania lub uzupełnienia przekazanych danych osobowych, jest wykonywane w drodze żądania skierowanego do Zamawiającego,</w:t>
      </w:r>
    </w:p>
    <w:p w14:paraId="791F0F59" w14:textId="3E7C9CE2" w:rsidR="00672379" w:rsidRPr="00384C3D" w:rsidRDefault="00526B84" w:rsidP="0050120E">
      <w:pPr>
        <w:pStyle w:val="Bezodstpw"/>
        <w:numPr>
          <w:ilvl w:val="0"/>
          <w:numId w:val="33"/>
        </w:numPr>
        <w:ind w:left="1276" w:hanging="567"/>
        <w:jc w:val="both"/>
        <w:rPr>
          <w:rFonts w:asciiTheme="minorHAnsi" w:hAnsiTheme="minorHAnsi" w:cstheme="minorHAnsi"/>
          <w:sz w:val="22"/>
          <w:szCs w:val="22"/>
        </w:rPr>
      </w:pPr>
      <w:r w:rsidRPr="00384C3D">
        <w:rPr>
          <w:rFonts w:asciiTheme="minorHAnsi" w:hAnsiTheme="minorHAnsi" w:cstheme="minorHAnsi"/>
          <w:sz w:val="22"/>
          <w:szCs w:val="22"/>
        </w:rPr>
        <w:t xml:space="preserve">na podstawie art. 18 RODO prawo żądania od administratora ograniczenia przetwarzania danych osobowych z zastrzeżeniem przypadków, o których mowa w art. 18 ust. 2 RODO (prawo do ograniczenia przetwarzania nie ma zastosowania </w:t>
      </w:r>
      <w:r w:rsidR="000F39D6" w:rsidRPr="00384C3D">
        <w:rPr>
          <w:rFonts w:asciiTheme="minorHAnsi" w:hAnsiTheme="minorHAnsi" w:cstheme="minorHAnsi"/>
          <w:sz w:val="22"/>
          <w:szCs w:val="22"/>
        </w:rPr>
        <w:br/>
      </w:r>
      <w:r w:rsidRPr="00384C3D">
        <w:rPr>
          <w:rFonts w:asciiTheme="minorHAnsi" w:hAnsiTheme="minorHAnsi" w:cstheme="minorHAnsi"/>
          <w:sz w:val="22"/>
          <w:szCs w:val="22"/>
        </w:rPr>
        <w:t xml:space="preserve">w odniesieniu do przechowywania, w celu zapewnienia korzystania ze środków ochrony prawnej lub w celu ochrony praw innej osoby fizycznej lub prawnej, lub z uwagi na ważne względy interesu publicznego Unii Europejskiej lub państwa członkowskiego) oraz </w:t>
      </w:r>
      <w:r w:rsidR="000F39D6" w:rsidRPr="00384C3D">
        <w:rPr>
          <w:rFonts w:asciiTheme="minorHAnsi" w:hAnsiTheme="minorHAnsi" w:cstheme="minorHAnsi"/>
          <w:sz w:val="22"/>
          <w:szCs w:val="22"/>
        </w:rPr>
        <w:br/>
      </w:r>
      <w:r w:rsidRPr="00384C3D">
        <w:rPr>
          <w:rFonts w:asciiTheme="minorHAnsi" w:hAnsiTheme="minorHAnsi" w:cstheme="minorHAnsi"/>
          <w:sz w:val="22"/>
          <w:szCs w:val="22"/>
        </w:rPr>
        <w:t xml:space="preserve">z zastrzeżeniem, że wystąpienie z żądaniem, o którym mowa w art. 18 ust. </w:t>
      </w:r>
      <w:r w:rsidR="000F39D6" w:rsidRPr="00384C3D">
        <w:rPr>
          <w:rFonts w:asciiTheme="minorHAnsi" w:hAnsiTheme="minorHAnsi" w:cstheme="minorHAnsi"/>
          <w:sz w:val="22"/>
          <w:szCs w:val="22"/>
        </w:rPr>
        <w:br/>
      </w:r>
      <w:r w:rsidRPr="00384C3D">
        <w:rPr>
          <w:rFonts w:asciiTheme="minorHAnsi" w:hAnsiTheme="minorHAnsi" w:cstheme="minorHAnsi"/>
          <w:sz w:val="22"/>
          <w:szCs w:val="22"/>
        </w:rPr>
        <w:t>1  rozporządzenia 2016/679, nie ogranicza przetwarzania danych osobowych do czasu zakończenia postępowania o udzielenie zamówienia publicznego lub konkursu,</w:t>
      </w:r>
    </w:p>
    <w:p w14:paraId="379CB00F" w14:textId="77777777" w:rsidR="00297D9B" w:rsidRPr="00384C3D" w:rsidRDefault="00526B84" w:rsidP="0050120E">
      <w:pPr>
        <w:pStyle w:val="Bezodstpw"/>
        <w:numPr>
          <w:ilvl w:val="0"/>
          <w:numId w:val="33"/>
        </w:numPr>
        <w:ind w:left="1276" w:hanging="567"/>
        <w:jc w:val="both"/>
        <w:rPr>
          <w:rFonts w:asciiTheme="minorHAnsi" w:hAnsiTheme="minorHAnsi" w:cstheme="minorHAnsi"/>
          <w:sz w:val="22"/>
          <w:szCs w:val="22"/>
        </w:rPr>
      </w:pPr>
      <w:r w:rsidRPr="00384C3D">
        <w:rPr>
          <w:rFonts w:asciiTheme="minorHAnsi" w:hAnsiTheme="minorHAnsi" w:cstheme="minorHAnsi"/>
          <w:sz w:val="22"/>
          <w:szCs w:val="22"/>
        </w:rPr>
        <w:t>prawo do wniesienia skargi do Prezesa Urzędu Ochrony Danych Osobowych, gdy uzna, że przetwarzanie przekazanych danych osobowych dotyczących wykonawcy narusza przepisy RODO.</w:t>
      </w:r>
    </w:p>
    <w:p w14:paraId="111B0A7E" w14:textId="77777777" w:rsidR="00297D9B" w:rsidRPr="00384C3D" w:rsidRDefault="00526B84" w:rsidP="0050120E">
      <w:pPr>
        <w:pStyle w:val="Bezodstpw"/>
        <w:numPr>
          <w:ilvl w:val="0"/>
          <w:numId w:val="27"/>
        </w:numPr>
        <w:ind w:left="709" w:hanging="425"/>
        <w:jc w:val="both"/>
        <w:rPr>
          <w:rFonts w:asciiTheme="minorHAnsi" w:hAnsiTheme="minorHAnsi" w:cstheme="minorHAnsi"/>
          <w:sz w:val="22"/>
          <w:szCs w:val="22"/>
        </w:rPr>
      </w:pPr>
      <w:r w:rsidRPr="00384C3D">
        <w:rPr>
          <w:rFonts w:asciiTheme="minorHAnsi" w:hAnsiTheme="minorHAnsi" w:cstheme="minorHAnsi"/>
          <w:sz w:val="22"/>
          <w:szCs w:val="22"/>
        </w:rPr>
        <w:t xml:space="preserve">Wykonawcy nie przysługuje: </w:t>
      </w:r>
    </w:p>
    <w:p w14:paraId="556E2B7C" w14:textId="77777777" w:rsidR="00D2135F" w:rsidRPr="00384C3D" w:rsidRDefault="00526B84" w:rsidP="0050120E">
      <w:pPr>
        <w:pStyle w:val="Bezodstpw"/>
        <w:numPr>
          <w:ilvl w:val="0"/>
          <w:numId w:val="34"/>
        </w:numPr>
        <w:ind w:left="1276" w:hanging="567"/>
        <w:jc w:val="both"/>
        <w:rPr>
          <w:rFonts w:asciiTheme="minorHAnsi" w:hAnsiTheme="minorHAnsi" w:cstheme="minorHAnsi"/>
          <w:sz w:val="22"/>
          <w:szCs w:val="22"/>
        </w:rPr>
      </w:pPr>
      <w:r w:rsidRPr="00384C3D">
        <w:rPr>
          <w:rFonts w:asciiTheme="minorHAnsi" w:hAnsiTheme="minorHAnsi" w:cstheme="minorHAnsi"/>
          <w:sz w:val="22"/>
          <w:szCs w:val="22"/>
        </w:rPr>
        <w:t>w związku z art. 17 ust. 3 lit. b, d lub e RODO prawo do usunięcia danych osobowych,</w:t>
      </w:r>
    </w:p>
    <w:p w14:paraId="7E871839" w14:textId="77777777" w:rsidR="00D2135F" w:rsidRPr="00384C3D" w:rsidRDefault="00526B84" w:rsidP="0050120E">
      <w:pPr>
        <w:pStyle w:val="Bezodstpw"/>
        <w:numPr>
          <w:ilvl w:val="0"/>
          <w:numId w:val="34"/>
        </w:numPr>
        <w:ind w:left="1276" w:hanging="567"/>
        <w:jc w:val="both"/>
        <w:rPr>
          <w:rFonts w:asciiTheme="minorHAnsi" w:hAnsiTheme="minorHAnsi" w:cstheme="minorHAnsi"/>
          <w:sz w:val="22"/>
          <w:szCs w:val="22"/>
        </w:rPr>
      </w:pPr>
      <w:r w:rsidRPr="00384C3D">
        <w:rPr>
          <w:rFonts w:asciiTheme="minorHAnsi" w:hAnsiTheme="minorHAnsi" w:cstheme="minorHAnsi"/>
          <w:sz w:val="22"/>
          <w:szCs w:val="22"/>
        </w:rPr>
        <w:t>prawo do przenoszenia danych osobowych, o którym mowa w art. 20 RODO,</w:t>
      </w:r>
    </w:p>
    <w:p w14:paraId="1FB93D4B" w14:textId="4D9B5A93" w:rsidR="00297D9B" w:rsidRPr="00384C3D" w:rsidRDefault="00526B84" w:rsidP="0050120E">
      <w:pPr>
        <w:pStyle w:val="Bezodstpw"/>
        <w:numPr>
          <w:ilvl w:val="0"/>
          <w:numId w:val="34"/>
        </w:numPr>
        <w:ind w:left="1276" w:hanging="567"/>
        <w:jc w:val="both"/>
        <w:rPr>
          <w:rFonts w:asciiTheme="minorHAnsi" w:hAnsiTheme="minorHAnsi" w:cstheme="minorHAnsi"/>
          <w:sz w:val="22"/>
          <w:szCs w:val="22"/>
        </w:rPr>
      </w:pPr>
      <w:r w:rsidRPr="00384C3D">
        <w:rPr>
          <w:rFonts w:asciiTheme="minorHAnsi" w:hAnsiTheme="minorHAnsi" w:cstheme="minorHAnsi"/>
          <w:sz w:val="22"/>
          <w:szCs w:val="22"/>
        </w:rPr>
        <w:t xml:space="preserve">na podstawie art. 21 RODO prawo sprzeciwu, wobec przetwarzania danych osobowych, gdyż podstawą prawną przetwarzania przekazanych danych osobowych jest art. 6 ust. </w:t>
      </w:r>
      <w:r w:rsidR="000F39D6" w:rsidRPr="00384C3D">
        <w:rPr>
          <w:rFonts w:asciiTheme="minorHAnsi" w:hAnsiTheme="minorHAnsi" w:cstheme="minorHAnsi"/>
          <w:sz w:val="22"/>
          <w:szCs w:val="22"/>
        </w:rPr>
        <w:br/>
      </w:r>
      <w:r w:rsidRPr="00384C3D">
        <w:rPr>
          <w:rFonts w:asciiTheme="minorHAnsi" w:hAnsiTheme="minorHAnsi" w:cstheme="minorHAnsi"/>
          <w:sz w:val="22"/>
          <w:szCs w:val="22"/>
        </w:rPr>
        <w:t>1 lit. c RODO.</w:t>
      </w:r>
    </w:p>
    <w:p w14:paraId="20712005" w14:textId="77777777" w:rsidR="00464878" w:rsidRPr="00384C3D" w:rsidRDefault="00526B84" w:rsidP="0050120E">
      <w:pPr>
        <w:pStyle w:val="Bezodstpw"/>
        <w:numPr>
          <w:ilvl w:val="0"/>
          <w:numId w:val="27"/>
        </w:numPr>
        <w:ind w:left="709" w:hanging="425"/>
        <w:jc w:val="both"/>
        <w:rPr>
          <w:rFonts w:asciiTheme="minorHAnsi" w:hAnsiTheme="minorHAnsi" w:cstheme="minorHAnsi"/>
          <w:sz w:val="22"/>
          <w:szCs w:val="22"/>
        </w:rPr>
      </w:pPr>
      <w:r w:rsidRPr="00384C3D">
        <w:rPr>
          <w:rFonts w:asciiTheme="minorHAnsi" w:hAnsiTheme="minorHAnsi" w:cstheme="minorHAnsi"/>
          <w:sz w:val="22"/>
          <w:szCs w:val="22"/>
        </w:rPr>
        <w:t>Dane osobowe zebrane w postępowaniu o udzielenie zamówienia publicznego będą przetwarzane w sposób gwarantujący zabezpieczenie przed ich bezprawnym rozpowszechnianiem.</w:t>
      </w:r>
    </w:p>
    <w:p w14:paraId="2EE61504" w14:textId="77777777" w:rsidR="00A84D72" w:rsidRPr="00384C3D" w:rsidRDefault="00A84D72" w:rsidP="00CB020D">
      <w:pPr>
        <w:pStyle w:val="Bezodstpw"/>
        <w:jc w:val="both"/>
        <w:rPr>
          <w:rFonts w:asciiTheme="minorHAnsi" w:hAnsiTheme="minorHAnsi" w:cstheme="minorHAnsi"/>
        </w:rPr>
      </w:pPr>
    </w:p>
    <w:p w14:paraId="4BC112F1" w14:textId="77777777" w:rsidR="00113288" w:rsidRPr="00384C3D" w:rsidRDefault="00F57CEA" w:rsidP="00CB020D">
      <w:pPr>
        <w:pStyle w:val="Tytu"/>
        <w:numPr>
          <w:ilvl w:val="0"/>
          <w:numId w:val="2"/>
        </w:numPr>
        <w:ind w:left="284" w:hanging="284"/>
        <w:jc w:val="both"/>
        <w:rPr>
          <w:rFonts w:asciiTheme="minorHAnsi" w:hAnsiTheme="minorHAnsi" w:cstheme="minorHAnsi"/>
          <w:sz w:val="24"/>
          <w:szCs w:val="24"/>
        </w:rPr>
      </w:pPr>
      <w:r w:rsidRPr="00384C3D">
        <w:rPr>
          <w:rFonts w:asciiTheme="minorHAnsi" w:hAnsiTheme="minorHAnsi" w:cstheme="minorHAnsi"/>
          <w:sz w:val="24"/>
          <w:szCs w:val="24"/>
        </w:rPr>
        <w:t>OPIS SPOSOBU PRZYGO</w:t>
      </w:r>
      <w:r w:rsidR="00B21FF5" w:rsidRPr="00384C3D">
        <w:rPr>
          <w:rFonts w:asciiTheme="minorHAnsi" w:hAnsiTheme="minorHAnsi" w:cstheme="minorHAnsi"/>
          <w:sz w:val="24"/>
          <w:szCs w:val="24"/>
        </w:rPr>
        <w:t>TOWANIA OFERTY</w:t>
      </w:r>
    </w:p>
    <w:p w14:paraId="4900953F" w14:textId="77777777" w:rsidR="00A14262" w:rsidRPr="00384C3D" w:rsidRDefault="009F3A8C" w:rsidP="0050120E">
      <w:pPr>
        <w:pStyle w:val="Bezodstpw"/>
        <w:numPr>
          <w:ilvl w:val="0"/>
          <w:numId w:val="28"/>
        </w:numPr>
        <w:ind w:left="709" w:hanging="425"/>
        <w:jc w:val="both"/>
        <w:rPr>
          <w:rFonts w:asciiTheme="minorHAnsi" w:hAnsiTheme="minorHAnsi" w:cstheme="minorHAnsi"/>
          <w:sz w:val="22"/>
          <w:szCs w:val="22"/>
        </w:rPr>
      </w:pPr>
      <w:r w:rsidRPr="00384C3D">
        <w:rPr>
          <w:rFonts w:asciiTheme="minorHAnsi" w:hAnsiTheme="minorHAnsi" w:cstheme="minorHAnsi"/>
          <w:sz w:val="22"/>
          <w:szCs w:val="22"/>
        </w:rPr>
        <w:t>Wymagania podstawowe:</w:t>
      </w:r>
    </w:p>
    <w:p w14:paraId="366A68BB" w14:textId="5BEE9663" w:rsidR="009B5169" w:rsidRPr="00DF5FE8" w:rsidRDefault="009F3A8C" w:rsidP="0050120E">
      <w:pPr>
        <w:pStyle w:val="Bezodstpw"/>
        <w:numPr>
          <w:ilvl w:val="0"/>
          <w:numId w:val="29"/>
        </w:numPr>
        <w:ind w:left="1276" w:hanging="567"/>
        <w:jc w:val="both"/>
        <w:rPr>
          <w:rFonts w:asciiTheme="minorHAnsi" w:hAnsiTheme="minorHAnsi" w:cstheme="minorHAnsi"/>
          <w:sz w:val="22"/>
          <w:szCs w:val="22"/>
        </w:rPr>
      </w:pPr>
      <w:r w:rsidRPr="00384C3D">
        <w:rPr>
          <w:rFonts w:asciiTheme="minorHAnsi" w:hAnsiTheme="minorHAnsi" w:cstheme="minorHAnsi"/>
          <w:sz w:val="22"/>
          <w:szCs w:val="22"/>
        </w:rPr>
        <w:t xml:space="preserve">Każdy Wykonawca może złożyć tylko jedną ofertę na całość przedmiotu zamówienia </w:t>
      </w:r>
      <w:r w:rsidR="000F39D6" w:rsidRPr="00384C3D">
        <w:rPr>
          <w:rFonts w:asciiTheme="minorHAnsi" w:hAnsiTheme="minorHAnsi" w:cstheme="minorHAnsi"/>
          <w:sz w:val="22"/>
          <w:szCs w:val="22"/>
        </w:rPr>
        <w:br/>
      </w:r>
      <w:r w:rsidRPr="00384C3D">
        <w:rPr>
          <w:rFonts w:asciiTheme="minorHAnsi" w:hAnsiTheme="minorHAnsi" w:cstheme="minorHAnsi"/>
          <w:sz w:val="22"/>
          <w:szCs w:val="22"/>
        </w:rPr>
        <w:t xml:space="preserve">w danym </w:t>
      </w:r>
      <w:r w:rsidR="00672379" w:rsidRPr="00384C3D">
        <w:rPr>
          <w:rFonts w:asciiTheme="minorHAnsi" w:hAnsiTheme="minorHAnsi" w:cstheme="minorHAnsi"/>
          <w:sz w:val="22"/>
          <w:szCs w:val="22"/>
        </w:rPr>
        <w:t>P</w:t>
      </w:r>
      <w:r w:rsidR="00225F75" w:rsidRPr="00384C3D">
        <w:rPr>
          <w:rFonts w:asciiTheme="minorHAnsi" w:hAnsiTheme="minorHAnsi" w:cstheme="minorHAnsi"/>
          <w:sz w:val="22"/>
          <w:szCs w:val="22"/>
        </w:rPr>
        <w:t>akiecie</w:t>
      </w:r>
      <w:r w:rsidRPr="00384C3D">
        <w:rPr>
          <w:rFonts w:asciiTheme="minorHAnsi" w:hAnsiTheme="minorHAnsi" w:cstheme="minorHAnsi"/>
          <w:sz w:val="22"/>
          <w:szCs w:val="22"/>
        </w:rPr>
        <w:t xml:space="preserve">. Zamawiający nie ogranicza </w:t>
      </w:r>
      <w:r w:rsidR="009B5169" w:rsidRPr="00384C3D">
        <w:rPr>
          <w:rFonts w:asciiTheme="minorHAnsi" w:hAnsiTheme="minorHAnsi" w:cstheme="minorHAnsi"/>
          <w:sz w:val="22"/>
          <w:szCs w:val="22"/>
        </w:rPr>
        <w:t>liczby</w:t>
      </w:r>
      <w:r w:rsidRPr="00384C3D">
        <w:rPr>
          <w:rFonts w:asciiTheme="minorHAnsi" w:hAnsiTheme="minorHAnsi" w:cstheme="minorHAnsi"/>
          <w:sz w:val="22"/>
          <w:szCs w:val="22"/>
        </w:rPr>
        <w:t xml:space="preserve"> </w:t>
      </w:r>
      <w:r w:rsidR="00672379" w:rsidRPr="00384C3D">
        <w:rPr>
          <w:rFonts w:asciiTheme="minorHAnsi" w:hAnsiTheme="minorHAnsi" w:cstheme="minorHAnsi"/>
          <w:sz w:val="22"/>
          <w:szCs w:val="22"/>
        </w:rPr>
        <w:t>P</w:t>
      </w:r>
      <w:r w:rsidR="00225F75" w:rsidRPr="00384C3D">
        <w:rPr>
          <w:rFonts w:asciiTheme="minorHAnsi" w:hAnsiTheme="minorHAnsi" w:cstheme="minorHAnsi"/>
          <w:sz w:val="22"/>
          <w:szCs w:val="22"/>
        </w:rPr>
        <w:t>akietów</w:t>
      </w:r>
      <w:r w:rsidRPr="00384C3D">
        <w:rPr>
          <w:rFonts w:asciiTheme="minorHAnsi" w:hAnsiTheme="minorHAnsi" w:cstheme="minorHAnsi"/>
          <w:sz w:val="22"/>
          <w:szCs w:val="22"/>
        </w:rPr>
        <w:t xml:space="preserve">, w których Wykonawca może złożyć ofertę. </w:t>
      </w:r>
      <w:r w:rsidRPr="00DF5FE8">
        <w:rPr>
          <w:rFonts w:asciiTheme="minorHAnsi" w:hAnsiTheme="minorHAnsi" w:cstheme="minorHAnsi"/>
          <w:sz w:val="22"/>
          <w:szCs w:val="22"/>
        </w:rPr>
        <w:t xml:space="preserve">Zamawiający nie ogranicza również </w:t>
      </w:r>
      <w:r w:rsidR="009B5169" w:rsidRPr="00DF5FE8">
        <w:rPr>
          <w:rFonts w:asciiTheme="minorHAnsi" w:hAnsiTheme="minorHAnsi" w:cstheme="minorHAnsi"/>
          <w:sz w:val="22"/>
          <w:szCs w:val="22"/>
        </w:rPr>
        <w:t>liczby</w:t>
      </w:r>
      <w:r w:rsidRPr="00DF5FE8">
        <w:rPr>
          <w:rFonts w:asciiTheme="minorHAnsi" w:hAnsiTheme="minorHAnsi" w:cstheme="minorHAnsi"/>
          <w:sz w:val="22"/>
          <w:szCs w:val="22"/>
        </w:rPr>
        <w:t xml:space="preserve"> </w:t>
      </w:r>
      <w:r w:rsidR="00672379" w:rsidRPr="00DF5FE8">
        <w:rPr>
          <w:rFonts w:asciiTheme="minorHAnsi" w:hAnsiTheme="minorHAnsi" w:cstheme="minorHAnsi"/>
          <w:sz w:val="22"/>
          <w:szCs w:val="22"/>
        </w:rPr>
        <w:t>P</w:t>
      </w:r>
      <w:r w:rsidR="00806E46" w:rsidRPr="00DF5FE8">
        <w:rPr>
          <w:rFonts w:asciiTheme="minorHAnsi" w:hAnsiTheme="minorHAnsi" w:cstheme="minorHAnsi"/>
          <w:sz w:val="22"/>
          <w:szCs w:val="22"/>
        </w:rPr>
        <w:t>akietów</w:t>
      </w:r>
      <w:r w:rsidRPr="00DF5FE8">
        <w:rPr>
          <w:rFonts w:asciiTheme="minorHAnsi" w:hAnsiTheme="minorHAnsi" w:cstheme="minorHAnsi"/>
          <w:sz w:val="22"/>
          <w:szCs w:val="22"/>
        </w:rPr>
        <w:t xml:space="preserve">, które mogą </w:t>
      </w:r>
      <w:r w:rsidR="00F4478E" w:rsidRPr="00DF5FE8">
        <w:rPr>
          <w:rFonts w:asciiTheme="minorHAnsi" w:hAnsiTheme="minorHAnsi" w:cstheme="minorHAnsi"/>
          <w:sz w:val="22"/>
          <w:szCs w:val="22"/>
        </w:rPr>
        <w:t>zostać</w:t>
      </w:r>
      <w:r w:rsidRPr="00DF5FE8">
        <w:rPr>
          <w:rFonts w:asciiTheme="minorHAnsi" w:hAnsiTheme="minorHAnsi" w:cstheme="minorHAnsi"/>
          <w:sz w:val="22"/>
          <w:szCs w:val="22"/>
        </w:rPr>
        <w:t xml:space="preserve"> udzielone jednemu Wykonawcy.</w:t>
      </w:r>
    </w:p>
    <w:p w14:paraId="2B40956B" w14:textId="77777777" w:rsidR="009B5169" w:rsidRPr="00384C3D" w:rsidRDefault="009F3A8C" w:rsidP="0050120E">
      <w:pPr>
        <w:pStyle w:val="Bezodstpw"/>
        <w:numPr>
          <w:ilvl w:val="0"/>
          <w:numId w:val="29"/>
        </w:numPr>
        <w:ind w:left="1276" w:hanging="567"/>
        <w:jc w:val="both"/>
        <w:rPr>
          <w:rFonts w:asciiTheme="minorHAnsi" w:hAnsiTheme="minorHAnsi" w:cstheme="minorHAnsi"/>
          <w:sz w:val="22"/>
          <w:szCs w:val="22"/>
        </w:rPr>
      </w:pPr>
      <w:r w:rsidRPr="00384C3D">
        <w:rPr>
          <w:rFonts w:asciiTheme="minorHAnsi" w:hAnsiTheme="minorHAnsi" w:cstheme="minorHAnsi"/>
          <w:sz w:val="22"/>
          <w:szCs w:val="22"/>
        </w:rPr>
        <w:t>Ofertę należy przygotować ściśle według wymagań określonych w niniejszej SWZ</w:t>
      </w:r>
      <w:r w:rsidR="009B5169" w:rsidRPr="00384C3D">
        <w:rPr>
          <w:rFonts w:asciiTheme="minorHAnsi" w:hAnsiTheme="minorHAnsi" w:cstheme="minorHAnsi"/>
          <w:sz w:val="22"/>
          <w:szCs w:val="22"/>
        </w:rPr>
        <w:t>.</w:t>
      </w:r>
    </w:p>
    <w:p w14:paraId="67B0E849" w14:textId="77777777" w:rsidR="009B5169" w:rsidRPr="00384C3D" w:rsidRDefault="009F3A8C" w:rsidP="0050120E">
      <w:pPr>
        <w:pStyle w:val="Bezodstpw"/>
        <w:numPr>
          <w:ilvl w:val="0"/>
          <w:numId w:val="29"/>
        </w:numPr>
        <w:ind w:left="1276" w:hanging="567"/>
        <w:jc w:val="both"/>
        <w:rPr>
          <w:rFonts w:asciiTheme="minorHAnsi" w:hAnsiTheme="minorHAnsi" w:cstheme="minorHAnsi"/>
          <w:sz w:val="22"/>
          <w:szCs w:val="22"/>
        </w:rPr>
      </w:pPr>
      <w:r w:rsidRPr="00384C3D">
        <w:rPr>
          <w:rFonts w:asciiTheme="minorHAnsi" w:hAnsiTheme="minorHAnsi" w:cstheme="minorHAnsi"/>
          <w:sz w:val="22"/>
          <w:szCs w:val="22"/>
        </w:rPr>
        <w:t>Wykonawcy ponoszą wszelkie koszty związane z przygotowaniem i złożeniem oferty.</w:t>
      </w:r>
    </w:p>
    <w:p w14:paraId="08CC1E20" w14:textId="77777777" w:rsidR="009B5169" w:rsidRPr="00384C3D" w:rsidRDefault="009F3A8C" w:rsidP="0050120E">
      <w:pPr>
        <w:pStyle w:val="Bezodstpw"/>
        <w:numPr>
          <w:ilvl w:val="0"/>
          <w:numId w:val="29"/>
        </w:numPr>
        <w:ind w:left="1276" w:hanging="567"/>
        <w:jc w:val="both"/>
        <w:rPr>
          <w:rFonts w:asciiTheme="minorHAnsi" w:hAnsiTheme="minorHAnsi" w:cstheme="minorHAnsi"/>
          <w:sz w:val="22"/>
          <w:szCs w:val="22"/>
        </w:rPr>
      </w:pPr>
      <w:r w:rsidRPr="00384C3D">
        <w:rPr>
          <w:rFonts w:asciiTheme="minorHAnsi" w:hAnsiTheme="minorHAnsi" w:cstheme="minorHAnsi"/>
          <w:sz w:val="22"/>
          <w:szCs w:val="22"/>
        </w:rPr>
        <w:t>Zaleca się sporządzenie oferty na formularzach stanowiących załączniki do SWZ lub ściśle według wzorów.</w:t>
      </w:r>
    </w:p>
    <w:p w14:paraId="19AC70CB" w14:textId="77777777" w:rsidR="009B5169" w:rsidRPr="00384C3D" w:rsidRDefault="009F3A8C" w:rsidP="0050120E">
      <w:pPr>
        <w:pStyle w:val="Bezodstpw"/>
        <w:numPr>
          <w:ilvl w:val="0"/>
          <w:numId w:val="29"/>
        </w:numPr>
        <w:ind w:left="1276" w:hanging="567"/>
        <w:jc w:val="both"/>
        <w:rPr>
          <w:rFonts w:asciiTheme="minorHAnsi" w:hAnsiTheme="minorHAnsi" w:cstheme="minorHAnsi"/>
          <w:sz w:val="22"/>
          <w:szCs w:val="22"/>
        </w:rPr>
      </w:pPr>
      <w:r w:rsidRPr="00384C3D">
        <w:rPr>
          <w:rFonts w:asciiTheme="minorHAnsi" w:hAnsiTheme="minorHAnsi" w:cstheme="minorHAnsi"/>
          <w:sz w:val="22"/>
          <w:szCs w:val="22"/>
        </w:rPr>
        <w:t>Oferta winna być podpisana zgodnie z zasadami reprezentacji wskazanymi we właściwym rejestrze.</w:t>
      </w:r>
    </w:p>
    <w:p w14:paraId="076FD3F2" w14:textId="77777777" w:rsidR="009B5169" w:rsidRPr="00384C3D" w:rsidRDefault="009F3A8C" w:rsidP="0050120E">
      <w:pPr>
        <w:pStyle w:val="Bezodstpw"/>
        <w:numPr>
          <w:ilvl w:val="0"/>
          <w:numId w:val="29"/>
        </w:numPr>
        <w:ind w:left="1276" w:hanging="567"/>
        <w:jc w:val="both"/>
        <w:rPr>
          <w:rFonts w:asciiTheme="minorHAnsi" w:hAnsiTheme="minorHAnsi" w:cstheme="minorHAnsi"/>
          <w:sz w:val="22"/>
          <w:szCs w:val="22"/>
        </w:rPr>
      </w:pPr>
      <w:r w:rsidRPr="00384C3D">
        <w:rPr>
          <w:rFonts w:asciiTheme="minorHAnsi" w:hAnsiTheme="minorHAnsi" w:cstheme="minorHAnsi"/>
          <w:sz w:val="22"/>
          <w:szCs w:val="22"/>
        </w:rPr>
        <w:t>Jeśli osoba/osoby podpisujące ofertę działają na podstawie pełnomocnictwa, to treść pełnomocnictwa musi wyraźnie wskazywać uprawnienie do podpisania oferty.</w:t>
      </w:r>
    </w:p>
    <w:p w14:paraId="6822A73B" w14:textId="77777777" w:rsidR="009B5169" w:rsidRPr="00384C3D" w:rsidRDefault="009F3A8C" w:rsidP="0050120E">
      <w:pPr>
        <w:pStyle w:val="Bezodstpw"/>
        <w:numPr>
          <w:ilvl w:val="0"/>
          <w:numId w:val="29"/>
        </w:numPr>
        <w:ind w:left="1276" w:hanging="567"/>
        <w:jc w:val="both"/>
        <w:rPr>
          <w:rFonts w:asciiTheme="minorHAnsi" w:hAnsiTheme="minorHAnsi" w:cstheme="minorHAnsi"/>
          <w:sz w:val="22"/>
          <w:szCs w:val="22"/>
        </w:rPr>
      </w:pPr>
      <w:r w:rsidRPr="00384C3D">
        <w:rPr>
          <w:rFonts w:asciiTheme="minorHAnsi" w:hAnsiTheme="minorHAnsi" w:cstheme="minorHAnsi"/>
          <w:sz w:val="22"/>
          <w:szCs w:val="22"/>
        </w:rPr>
        <w:lastRenderedPageBreak/>
        <w:t>W przypadku, o którym mowa w pkt 1.6. powyżej, dla uznania ważności oferty wymagane jest załączenie oryginału stosownego pełnomocnictwa w formie elektronicznej (opatrzonej kwalifikowanym podpisem elektronicznym osób umocowanych do reprezentacji zgodnie z dokumentami rejestrowymi).</w:t>
      </w:r>
    </w:p>
    <w:p w14:paraId="147664BE" w14:textId="77777777" w:rsidR="00A14262" w:rsidRPr="00384C3D" w:rsidRDefault="009F3A8C" w:rsidP="0050120E">
      <w:pPr>
        <w:pStyle w:val="Bezodstpw"/>
        <w:numPr>
          <w:ilvl w:val="0"/>
          <w:numId w:val="29"/>
        </w:numPr>
        <w:ind w:left="1276" w:hanging="567"/>
        <w:jc w:val="both"/>
        <w:rPr>
          <w:rFonts w:asciiTheme="minorHAnsi" w:hAnsiTheme="minorHAnsi" w:cstheme="minorHAnsi"/>
          <w:sz w:val="22"/>
          <w:szCs w:val="22"/>
        </w:rPr>
      </w:pPr>
      <w:r w:rsidRPr="00384C3D">
        <w:rPr>
          <w:rFonts w:asciiTheme="minorHAnsi" w:hAnsiTheme="minorHAnsi" w:cstheme="minorHAnsi"/>
          <w:sz w:val="22"/>
          <w:szCs w:val="22"/>
        </w:rPr>
        <w:t>W przypadku gdy Wykonawca dysponuje jedynie pełnomocnictwem w formie pisemnej, konieczne jest uzyskanie elektronicznego poświadczenia zgodności odpisu, wyciągu lub kopii z okazanym dokumentem, które notariusz opatruje kwalifikowanym podpisem elektronicznym (art. 97 § 2 Prawa o notariacie).</w:t>
      </w:r>
    </w:p>
    <w:p w14:paraId="1D038C7D" w14:textId="77777777" w:rsidR="00A14262" w:rsidRPr="00384C3D" w:rsidRDefault="009F3A8C" w:rsidP="0050120E">
      <w:pPr>
        <w:pStyle w:val="Bezodstpw"/>
        <w:numPr>
          <w:ilvl w:val="0"/>
          <w:numId w:val="28"/>
        </w:numPr>
        <w:ind w:left="709" w:hanging="425"/>
        <w:jc w:val="both"/>
        <w:rPr>
          <w:rFonts w:asciiTheme="minorHAnsi" w:hAnsiTheme="minorHAnsi" w:cstheme="minorHAnsi"/>
          <w:sz w:val="22"/>
          <w:szCs w:val="22"/>
        </w:rPr>
      </w:pPr>
      <w:r w:rsidRPr="00384C3D">
        <w:rPr>
          <w:rFonts w:asciiTheme="minorHAnsi" w:hAnsiTheme="minorHAnsi" w:cstheme="minorHAnsi"/>
          <w:sz w:val="22"/>
          <w:szCs w:val="22"/>
        </w:rPr>
        <w:t>Forma oferty:</w:t>
      </w:r>
    </w:p>
    <w:p w14:paraId="2C316B7B" w14:textId="77777777" w:rsidR="00ED0AF3" w:rsidRPr="00384C3D" w:rsidRDefault="009F3A8C" w:rsidP="0050120E">
      <w:pPr>
        <w:pStyle w:val="Bezodstpw"/>
        <w:numPr>
          <w:ilvl w:val="0"/>
          <w:numId w:val="30"/>
        </w:numPr>
        <w:ind w:left="1276" w:hanging="567"/>
        <w:jc w:val="both"/>
        <w:rPr>
          <w:rFonts w:asciiTheme="minorHAnsi" w:hAnsiTheme="minorHAnsi" w:cstheme="minorHAnsi"/>
          <w:sz w:val="22"/>
          <w:szCs w:val="22"/>
        </w:rPr>
      </w:pPr>
      <w:r w:rsidRPr="00384C3D">
        <w:rPr>
          <w:rFonts w:asciiTheme="minorHAnsi" w:hAnsiTheme="minorHAnsi" w:cstheme="minorHAnsi"/>
          <w:sz w:val="22"/>
          <w:szCs w:val="22"/>
        </w:rPr>
        <w:t xml:space="preserve">Oferta pod rygorem nieważności musi </w:t>
      </w:r>
      <w:r w:rsidR="00CD65AE" w:rsidRPr="00384C3D">
        <w:rPr>
          <w:rFonts w:asciiTheme="minorHAnsi" w:hAnsiTheme="minorHAnsi" w:cstheme="minorHAnsi"/>
          <w:sz w:val="22"/>
          <w:szCs w:val="22"/>
        </w:rPr>
        <w:t>zostać</w:t>
      </w:r>
      <w:r w:rsidRPr="00384C3D">
        <w:rPr>
          <w:rFonts w:asciiTheme="minorHAnsi" w:hAnsiTheme="minorHAnsi" w:cstheme="minorHAnsi"/>
          <w:sz w:val="22"/>
          <w:szCs w:val="22"/>
        </w:rPr>
        <w:t xml:space="preserve"> sporządzona w formie dokumentu elektronicznego opatrzonego kwalifikowanym podpisem elektronicznym albo w postaci elektronicznej opatrzonej podpisem zaufanym lub podpisem osobistym.</w:t>
      </w:r>
    </w:p>
    <w:p w14:paraId="7EF51FE0" w14:textId="77777777" w:rsidR="00ED0AF3" w:rsidRPr="00384C3D" w:rsidRDefault="009F3A8C" w:rsidP="0050120E">
      <w:pPr>
        <w:pStyle w:val="Bezodstpw"/>
        <w:numPr>
          <w:ilvl w:val="0"/>
          <w:numId w:val="30"/>
        </w:numPr>
        <w:ind w:left="1276" w:hanging="567"/>
        <w:jc w:val="both"/>
        <w:rPr>
          <w:rFonts w:asciiTheme="minorHAnsi" w:hAnsiTheme="minorHAnsi" w:cstheme="minorHAnsi"/>
          <w:sz w:val="22"/>
          <w:szCs w:val="22"/>
        </w:rPr>
      </w:pPr>
      <w:r w:rsidRPr="00384C3D">
        <w:rPr>
          <w:rFonts w:asciiTheme="minorHAnsi" w:hAnsiTheme="minorHAnsi" w:cstheme="minorHAnsi"/>
          <w:sz w:val="22"/>
          <w:szCs w:val="22"/>
        </w:rPr>
        <w:t>Oferta musi być napisana w języku polskim, w sposób gwarantujący jej odczytanie.</w:t>
      </w:r>
    </w:p>
    <w:p w14:paraId="1CD4DE8C" w14:textId="77777777" w:rsidR="00ED0AF3" w:rsidRPr="00384C3D" w:rsidRDefault="009F3A8C" w:rsidP="0050120E">
      <w:pPr>
        <w:pStyle w:val="Bezodstpw"/>
        <w:numPr>
          <w:ilvl w:val="0"/>
          <w:numId w:val="30"/>
        </w:numPr>
        <w:ind w:left="1276" w:hanging="567"/>
        <w:jc w:val="both"/>
        <w:rPr>
          <w:rFonts w:asciiTheme="minorHAnsi" w:hAnsiTheme="minorHAnsi" w:cstheme="minorHAnsi"/>
          <w:sz w:val="22"/>
          <w:szCs w:val="22"/>
        </w:rPr>
      </w:pPr>
      <w:r w:rsidRPr="00384C3D">
        <w:rPr>
          <w:rFonts w:asciiTheme="minorHAnsi" w:hAnsiTheme="minorHAnsi" w:cstheme="minorHAnsi"/>
          <w:sz w:val="22"/>
          <w:szCs w:val="22"/>
        </w:rPr>
        <w:t>Dokumenty sporządzone w języku obcym Wykonawca składa wraz z tłumaczeniem na</w:t>
      </w:r>
      <w:r w:rsidR="001B5C7E" w:rsidRPr="00384C3D">
        <w:rPr>
          <w:rFonts w:asciiTheme="minorHAnsi" w:hAnsiTheme="minorHAnsi" w:cstheme="minorHAnsi"/>
          <w:sz w:val="22"/>
          <w:szCs w:val="22"/>
        </w:rPr>
        <w:t xml:space="preserve"> </w:t>
      </w:r>
      <w:r w:rsidRPr="00384C3D">
        <w:rPr>
          <w:rFonts w:asciiTheme="minorHAnsi" w:hAnsiTheme="minorHAnsi" w:cstheme="minorHAnsi"/>
          <w:sz w:val="22"/>
          <w:szCs w:val="22"/>
        </w:rPr>
        <w:t>język polski. Poświadczenia tłumaczenia dokonuje Wykonawca lub tłumacz przysięgły.</w:t>
      </w:r>
    </w:p>
    <w:p w14:paraId="2D6A523D" w14:textId="4C182160" w:rsidR="00ED0AF3" w:rsidRPr="00384C3D" w:rsidRDefault="009F3A8C" w:rsidP="0050120E">
      <w:pPr>
        <w:pStyle w:val="Bezodstpw"/>
        <w:numPr>
          <w:ilvl w:val="0"/>
          <w:numId w:val="30"/>
        </w:numPr>
        <w:ind w:left="1276" w:hanging="567"/>
        <w:jc w:val="both"/>
        <w:rPr>
          <w:rFonts w:asciiTheme="minorHAnsi" w:hAnsiTheme="minorHAnsi" w:cstheme="minorHAnsi"/>
          <w:sz w:val="22"/>
          <w:szCs w:val="22"/>
        </w:rPr>
      </w:pPr>
      <w:r w:rsidRPr="00384C3D">
        <w:rPr>
          <w:rFonts w:asciiTheme="minorHAnsi" w:hAnsiTheme="minorHAnsi" w:cstheme="minorHAnsi"/>
          <w:sz w:val="22"/>
          <w:szCs w:val="22"/>
        </w:rPr>
        <w:t xml:space="preserve">Dokumenty wchodzące w skład oferty mogą być przedstawiane w formie elektronicznych oryginałów lub poświadczonych przez Wykonawcę za zgodność </w:t>
      </w:r>
      <w:r w:rsidR="00501D1E" w:rsidRPr="00384C3D">
        <w:rPr>
          <w:rFonts w:asciiTheme="minorHAnsi" w:hAnsiTheme="minorHAnsi" w:cstheme="minorHAnsi"/>
          <w:sz w:val="22"/>
          <w:szCs w:val="22"/>
        </w:rPr>
        <w:br/>
      </w:r>
      <w:r w:rsidRPr="00384C3D">
        <w:rPr>
          <w:rFonts w:asciiTheme="minorHAnsi" w:hAnsiTheme="minorHAnsi" w:cstheme="minorHAnsi"/>
          <w:sz w:val="22"/>
          <w:szCs w:val="22"/>
        </w:rPr>
        <w:t xml:space="preserve">z oryginałem elektronicznych kopii dokumentów. Poświadczenia za zgodność </w:t>
      </w:r>
      <w:r w:rsidR="00501D1E" w:rsidRPr="00384C3D">
        <w:rPr>
          <w:rFonts w:asciiTheme="minorHAnsi" w:hAnsiTheme="minorHAnsi" w:cstheme="minorHAnsi"/>
          <w:sz w:val="22"/>
          <w:szCs w:val="22"/>
        </w:rPr>
        <w:br/>
      </w:r>
      <w:r w:rsidRPr="00384C3D">
        <w:rPr>
          <w:rFonts w:asciiTheme="minorHAnsi" w:hAnsiTheme="minorHAnsi" w:cstheme="minorHAnsi"/>
          <w:sz w:val="22"/>
          <w:szCs w:val="22"/>
        </w:rPr>
        <w:t xml:space="preserve">z oryginałem następuje przy użyciu kwalifikowanego podpisu elektronicznego. </w:t>
      </w:r>
    </w:p>
    <w:p w14:paraId="62E1BC89" w14:textId="77777777" w:rsidR="00A14262" w:rsidRPr="00384C3D" w:rsidRDefault="009F3A8C" w:rsidP="0050120E">
      <w:pPr>
        <w:pStyle w:val="Bezodstpw"/>
        <w:numPr>
          <w:ilvl w:val="0"/>
          <w:numId w:val="30"/>
        </w:numPr>
        <w:ind w:left="1276" w:hanging="567"/>
        <w:jc w:val="both"/>
        <w:rPr>
          <w:rFonts w:asciiTheme="minorHAnsi" w:hAnsiTheme="minorHAnsi" w:cstheme="minorHAnsi"/>
          <w:sz w:val="22"/>
          <w:szCs w:val="22"/>
        </w:rPr>
      </w:pPr>
      <w:r w:rsidRPr="00384C3D">
        <w:rPr>
          <w:rFonts w:asciiTheme="minorHAnsi" w:hAnsiTheme="minorHAnsi" w:cstheme="minorHAnsi"/>
          <w:sz w:val="22"/>
          <w:szCs w:val="22"/>
        </w:rPr>
        <w:t>Oświadczenia sporządzane na podstawie wzorów stanowiących załączniki do niniejszej SWZ powinny być złożone w formie elektronicznych oryginałów.</w:t>
      </w:r>
    </w:p>
    <w:p w14:paraId="090AAD76" w14:textId="77777777" w:rsidR="00A14262" w:rsidRPr="003C0F07" w:rsidRDefault="009F3A8C" w:rsidP="0050120E">
      <w:pPr>
        <w:pStyle w:val="Bezodstpw"/>
        <w:numPr>
          <w:ilvl w:val="0"/>
          <w:numId w:val="28"/>
        </w:numPr>
        <w:ind w:left="709" w:hanging="425"/>
        <w:jc w:val="both"/>
        <w:rPr>
          <w:rFonts w:asciiTheme="minorHAnsi" w:hAnsiTheme="minorHAnsi" w:cstheme="minorHAnsi"/>
          <w:sz w:val="22"/>
          <w:szCs w:val="22"/>
        </w:rPr>
      </w:pPr>
      <w:r w:rsidRPr="003C0F07">
        <w:rPr>
          <w:rFonts w:asciiTheme="minorHAnsi" w:hAnsiTheme="minorHAnsi" w:cstheme="minorHAnsi"/>
          <w:sz w:val="22"/>
          <w:szCs w:val="22"/>
        </w:rPr>
        <w:t>Zawartość oferty:</w:t>
      </w:r>
    </w:p>
    <w:p w14:paraId="79AD4B99" w14:textId="77777777" w:rsidR="00ED0AF3" w:rsidRPr="00384C3D" w:rsidRDefault="009F3A8C" w:rsidP="0050120E">
      <w:pPr>
        <w:pStyle w:val="Bezodstpw"/>
        <w:numPr>
          <w:ilvl w:val="0"/>
          <w:numId w:val="31"/>
        </w:numPr>
        <w:ind w:left="1276" w:hanging="567"/>
        <w:jc w:val="both"/>
        <w:rPr>
          <w:rFonts w:asciiTheme="minorHAnsi" w:hAnsiTheme="minorHAnsi" w:cstheme="minorHAnsi"/>
          <w:sz w:val="22"/>
          <w:szCs w:val="22"/>
        </w:rPr>
      </w:pPr>
      <w:r w:rsidRPr="00384C3D">
        <w:rPr>
          <w:rFonts w:asciiTheme="minorHAnsi" w:hAnsiTheme="minorHAnsi" w:cstheme="minorHAnsi"/>
          <w:sz w:val="22"/>
          <w:szCs w:val="22"/>
        </w:rPr>
        <w:t xml:space="preserve">Wypełniony i podpisany Formularz Ofertowy – </w:t>
      </w:r>
      <w:r w:rsidRPr="00384C3D">
        <w:rPr>
          <w:rFonts w:asciiTheme="minorHAnsi" w:hAnsiTheme="minorHAnsi" w:cstheme="minorHAnsi"/>
          <w:b/>
          <w:bCs/>
          <w:sz w:val="22"/>
          <w:szCs w:val="22"/>
        </w:rPr>
        <w:t xml:space="preserve">Załącznik </w:t>
      </w:r>
      <w:r w:rsidR="005E383B" w:rsidRPr="00384C3D">
        <w:rPr>
          <w:rFonts w:asciiTheme="minorHAnsi" w:hAnsiTheme="minorHAnsi" w:cstheme="minorHAnsi"/>
          <w:b/>
          <w:bCs/>
          <w:sz w:val="22"/>
          <w:szCs w:val="22"/>
        </w:rPr>
        <w:t>N</w:t>
      </w:r>
      <w:r w:rsidRPr="00384C3D">
        <w:rPr>
          <w:rFonts w:asciiTheme="minorHAnsi" w:hAnsiTheme="minorHAnsi" w:cstheme="minorHAnsi"/>
          <w:b/>
          <w:bCs/>
          <w:sz w:val="22"/>
          <w:szCs w:val="22"/>
        </w:rPr>
        <w:t>r 2 do SWZ</w:t>
      </w:r>
      <w:r w:rsidRPr="00384C3D">
        <w:rPr>
          <w:rFonts w:asciiTheme="minorHAnsi" w:hAnsiTheme="minorHAnsi" w:cstheme="minorHAnsi"/>
          <w:sz w:val="22"/>
          <w:szCs w:val="22"/>
        </w:rPr>
        <w:t>.</w:t>
      </w:r>
      <w:r w:rsidR="00DB282F" w:rsidRPr="00384C3D">
        <w:rPr>
          <w:rFonts w:asciiTheme="minorHAnsi" w:hAnsiTheme="minorHAnsi" w:cstheme="minorHAnsi"/>
          <w:sz w:val="22"/>
          <w:szCs w:val="22"/>
        </w:rPr>
        <w:t xml:space="preserve"> </w:t>
      </w:r>
    </w:p>
    <w:p w14:paraId="083A3495" w14:textId="77777777" w:rsidR="00ED0AF3" w:rsidRPr="00384C3D" w:rsidRDefault="009F3A8C" w:rsidP="0050120E">
      <w:pPr>
        <w:pStyle w:val="Bezodstpw"/>
        <w:numPr>
          <w:ilvl w:val="0"/>
          <w:numId w:val="31"/>
        </w:numPr>
        <w:ind w:left="1276" w:hanging="567"/>
        <w:jc w:val="both"/>
        <w:rPr>
          <w:rFonts w:asciiTheme="minorHAnsi" w:hAnsiTheme="minorHAnsi" w:cstheme="minorHAnsi"/>
          <w:sz w:val="22"/>
          <w:szCs w:val="22"/>
        </w:rPr>
      </w:pPr>
      <w:r w:rsidRPr="00384C3D">
        <w:rPr>
          <w:rFonts w:asciiTheme="minorHAnsi" w:hAnsiTheme="minorHAnsi" w:cstheme="minorHAnsi"/>
          <w:sz w:val="22"/>
          <w:szCs w:val="22"/>
        </w:rPr>
        <w:t xml:space="preserve">Wypełniony i podpisany </w:t>
      </w:r>
      <w:r w:rsidR="00F4478E" w:rsidRPr="00384C3D">
        <w:rPr>
          <w:rFonts w:asciiTheme="minorHAnsi" w:hAnsiTheme="minorHAnsi" w:cstheme="minorHAnsi"/>
          <w:sz w:val="22"/>
          <w:szCs w:val="22"/>
        </w:rPr>
        <w:t xml:space="preserve">Formularz </w:t>
      </w:r>
      <w:r w:rsidR="00672379" w:rsidRPr="00384C3D">
        <w:rPr>
          <w:rFonts w:asciiTheme="minorHAnsi" w:hAnsiTheme="minorHAnsi" w:cstheme="minorHAnsi"/>
          <w:sz w:val="22"/>
          <w:szCs w:val="22"/>
        </w:rPr>
        <w:t>C</w:t>
      </w:r>
      <w:r w:rsidR="00546518" w:rsidRPr="00384C3D">
        <w:rPr>
          <w:rFonts w:asciiTheme="minorHAnsi" w:hAnsiTheme="minorHAnsi" w:cstheme="minorHAnsi"/>
          <w:sz w:val="22"/>
          <w:szCs w:val="22"/>
        </w:rPr>
        <w:t>enowy wraz z o</w:t>
      </w:r>
      <w:r w:rsidR="00F4478E" w:rsidRPr="00384C3D">
        <w:rPr>
          <w:rFonts w:asciiTheme="minorHAnsi" w:hAnsiTheme="minorHAnsi" w:cstheme="minorHAnsi"/>
          <w:sz w:val="22"/>
          <w:szCs w:val="22"/>
        </w:rPr>
        <w:t>pis</w:t>
      </w:r>
      <w:r w:rsidR="00546518" w:rsidRPr="00384C3D">
        <w:rPr>
          <w:rFonts w:asciiTheme="minorHAnsi" w:hAnsiTheme="minorHAnsi" w:cstheme="minorHAnsi"/>
          <w:sz w:val="22"/>
          <w:szCs w:val="22"/>
        </w:rPr>
        <w:t>em p</w:t>
      </w:r>
      <w:r w:rsidR="00F4478E" w:rsidRPr="00384C3D">
        <w:rPr>
          <w:rFonts w:asciiTheme="minorHAnsi" w:hAnsiTheme="minorHAnsi" w:cstheme="minorHAnsi"/>
          <w:sz w:val="22"/>
          <w:szCs w:val="22"/>
        </w:rPr>
        <w:t xml:space="preserve">rzedmiotu </w:t>
      </w:r>
      <w:r w:rsidR="00546518" w:rsidRPr="00384C3D">
        <w:rPr>
          <w:rFonts w:asciiTheme="minorHAnsi" w:hAnsiTheme="minorHAnsi" w:cstheme="minorHAnsi"/>
          <w:sz w:val="22"/>
          <w:szCs w:val="22"/>
        </w:rPr>
        <w:t>z</w:t>
      </w:r>
      <w:r w:rsidR="00F4478E" w:rsidRPr="00384C3D">
        <w:rPr>
          <w:rFonts w:asciiTheme="minorHAnsi" w:hAnsiTheme="minorHAnsi" w:cstheme="minorHAnsi"/>
          <w:sz w:val="22"/>
          <w:szCs w:val="22"/>
        </w:rPr>
        <w:t>amówienia</w:t>
      </w:r>
      <w:r w:rsidRPr="00384C3D">
        <w:rPr>
          <w:rFonts w:asciiTheme="minorHAnsi" w:hAnsiTheme="minorHAnsi" w:cstheme="minorHAnsi"/>
          <w:sz w:val="22"/>
          <w:szCs w:val="22"/>
        </w:rPr>
        <w:t xml:space="preserve"> – </w:t>
      </w:r>
      <w:r w:rsidRPr="00384C3D">
        <w:rPr>
          <w:rFonts w:asciiTheme="minorHAnsi" w:hAnsiTheme="minorHAnsi" w:cstheme="minorHAnsi"/>
          <w:b/>
          <w:bCs/>
          <w:sz w:val="22"/>
          <w:szCs w:val="22"/>
        </w:rPr>
        <w:t xml:space="preserve">Załącznik </w:t>
      </w:r>
      <w:r w:rsidR="005E383B" w:rsidRPr="00384C3D">
        <w:rPr>
          <w:rFonts w:asciiTheme="minorHAnsi" w:hAnsiTheme="minorHAnsi" w:cstheme="minorHAnsi"/>
          <w:b/>
          <w:bCs/>
          <w:sz w:val="22"/>
          <w:szCs w:val="22"/>
        </w:rPr>
        <w:t>N</w:t>
      </w:r>
      <w:r w:rsidRPr="00384C3D">
        <w:rPr>
          <w:rFonts w:asciiTheme="minorHAnsi" w:hAnsiTheme="minorHAnsi" w:cstheme="minorHAnsi"/>
          <w:b/>
          <w:bCs/>
          <w:sz w:val="22"/>
          <w:szCs w:val="22"/>
        </w:rPr>
        <w:t xml:space="preserve">r </w:t>
      </w:r>
      <w:r w:rsidR="00F4478E" w:rsidRPr="00384C3D">
        <w:rPr>
          <w:rFonts w:asciiTheme="minorHAnsi" w:hAnsiTheme="minorHAnsi" w:cstheme="minorHAnsi"/>
          <w:b/>
          <w:bCs/>
          <w:sz w:val="22"/>
          <w:szCs w:val="22"/>
        </w:rPr>
        <w:t>3</w:t>
      </w:r>
      <w:r w:rsidRPr="00384C3D">
        <w:rPr>
          <w:rFonts w:asciiTheme="minorHAnsi" w:hAnsiTheme="minorHAnsi" w:cstheme="minorHAnsi"/>
          <w:b/>
          <w:bCs/>
          <w:sz w:val="22"/>
          <w:szCs w:val="22"/>
        </w:rPr>
        <w:t xml:space="preserve"> do SWZ</w:t>
      </w:r>
      <w:r w:rsidRPr="00384C3D">
        <w:rPr>
          <w:rFonts w:asciiTheme="minorHAnsi" w:hAnsiTheme="minorHAnsi" w:cstheme="minorHAnsi"/>
          <w:sz w:val="22"/>
          <w:szCs w:val="22"/>
        </w:rPr>
        <w:t>.</w:t>
      </w:r>
    </w:p>
    <w:p w14:paraId="3BFFDF51" w14:textId="2569AC6D" w:rsidR="00ED0AF3" w:rsidRPr="00384C3D" w:rsidRDefault="009F3A8C" w:rsidP="0050120E">
      <w:pPr>
        <w:pStyle w:val="Bezodstpw"/>
        <w:numPr>
          <w:ilvl w:val="0"/>
          <w:numId w:val="31"/>
        </w:numPr>
        <w:ind w:left="1276" w:hanging="567"/>
        <w:jc w:val="both"/>
        <w:rPr>
          <w:rFonts w:asciiTheme="minorHAnsi" w:hAnsiTheme="minorHAnsi" w:cstheme="minorHAnsi"/>
          <w:sz w:val="22"/>
          <w:szCs w:val="22"/>
        </w:rPr>
      </w:pPr>
      <w:r w:rsidRPr="00384C3D">
        <w:rPr>
          <w:rFonts w:asciiTheme="minorHAnsi" w:hAnsiTheme="minorHAnsi" w:cstheme="minorHAnsi"/>
          <w:sz w:val="22"/>
          <w:szCs w:val="22"/>
        </w:rPr>
        <w:t>Pisemne zobowiązanie podmiotu udostępniającego zasoby do oddania Wykonawcy do dyspozycji niezbędnych zasobów lub inny dokument potwierdzający, że Wykonawca realizując przedmiot zamówienia będzie dysponował niezbędnymi zasobami podmiotu udostępniającego – dotyczy Wykonawców polegających na zasobach podmiotów udostępniających.</w:t>
      </w:r>
    </w:p>
    <w:p w14:paraId="091DF769" w14:textId="77777777" w:rsidR="006E4378" w:rsidRPr="006E4378" w:rsidRDefault="009F3A8C" w:rsidP="006E4378">
      <w:pPr>
        <w:pStyle w:val="Bezodstpw"/>
        <w:numPr>
          <w:ilvl w:val="0"/>
          <w:numId w:val="31"/>
        </w:numPr>
        <w:ind w:hanging="720"/>
        <w:jc w:val="both"/>
        <w:rPr>
          <w:rFonts w:asciiTheme="minorHAnsi" w:eastAsia="Calibri" w:hAnsiTheme="minorHAnsi" w:cstheme="minorHAnsi"/>
          <w:sz w:val="22"/>
          <w:szCs w:val="22"/>
          <w:lang w:eastAsia="en-US"/>
        </w:rPr>
      </w:pPr>
      <w:r w:rsidRPr="006E4378">
        <w:rPr>
          <w:rFonts w:asciiTheme="minorHAnsi" w:hAnsiTheme="minorHAnsi" w:cstheme="minorHAnsi"/>
          <w:sz w:val="22"/>
          <w:szCs w:val="22"/>
        </w:rPr>
        <w:t>Stosowne Pełnomocnictwo.</w:t>
      </w:r>
    </w:p>
    <w:p w14:paraId="4B8D41C6" w14:textId="6DE1C3B5" w:rsidR="006E4378" w:rsidRPr="006E4378" w:rsidRDefault="006E4378" w:rsidP="006E4378">
      <w:pPr>
        <w:pStyle w:val="Bezodstpw"/>
        <w:numPr>
          <w:ilvl w:val="0"/>
          <w:numId w:val="31"/>
        </w:numPr>
        <w:ind w:hanging="720"/>
        <w:jc w:val="both"/>
        <w:rPr>
          <w:rFonts w:asciiTheme="minorHAnsi" w:eastAsia="Calibri" w:hAnsiTheme="minorHAnsi" w:cstheme="minorHAnsi"/>
          <w:sz w:val="22"/>
          <w:szCs w:val="22"/>
          <w:lang w:eastAsia="en-US"/>
        </w:rPr>
      </w:pPr>
      <w:r w:rsidRPr="006E4378">
        <w:rPr>
          <w:rFonts w:asciiTheme="minorHAnsi" w:eastAsia="Calibri" w:hAnsiTheme="minorHAnsi" w:cstheme="minorHAnsi"/>
          <w:sz w:val="22"/>
          <w:szCs w:val="22"/>
          <w:lang w:eastAsia="en-US"/>
        </w:rPr>
        <w:t>Wykonawca wraz z ofertą składa p</w:t>
      </w:r>
      <w:r w:rsidRPr="006E4378">
        <w:rPr>
          <w:rFonts w:asciiTheme="minorHAnsi" w:hAnsiTheme="minorHAnsi" w:cstheme="minorHAnsi"/>
          <w:sz w:val="22"/>
          <w:szCs w:val="22"/>
        </w:rPr>
        <w:t>odmiotowe środki dowodowe na potwierdzenie spełniania warunków udziału w postępowaniu: odpis lub informację z Krajowego Rejestru Sądowego (KRS), Centralnej Ewidencji Informacji o Działalności Gospodarczej (CEiDG) lub innego właściwego rejestru.</w:t>
      </w:r>
    </w:p>
    <w:p w14:paraId="05212D0A" w14:textId="008AF849" w:rsidR="006E4378" w:rsidRPr="00C14692" w:rsidRDefault="006E4378" w:rsidP="006E4378">
      <w:pPr>
        <w:pStyle w:val="Bezodstpw"/>
        <w:numPr>
          <w:ilvl w:val="0"/>
          <w:numId w:val="31"/>
        </w:numPr>
        <w:ind w:hanging="720"/>
        <w:jc w:val="both"/>
        <w:rPr>
          <w:rFonts w:asciiTheme="minorHAnsi" w:eastAsia="Calibri" w:hAnsiTheme="minorHAnsi" w:cstheme="minorHAnsi"/>
          <w:sz w:val="22"/>
          <w:szCs w:val="22"/>
          <w:lang w:eastAsia="en-US"/>
        </w:rPr>
      </w:pPr>
      <w:r>
        <w:rPr>
          <w:rFonts w:asciiTheme="minorHAnsi" w:hAnsiTheme="minorHAnsi" w:cstheme="minorHAnsi"/>
          <w:sz w:val="22"/>
          <w:szCs w:val="22"/>
        </w:rPr>
        <w:t xml:space="preserve">Zamiast dokumentów wymienionych w pkt. </w:t>
      </w:r>
      <w:r>
        <w:rPr>
          <w:rFonts w:asciiTheme="minorHAnsi" w:hAnsiTheme="minorHAnsi" w:cstheme="minorHAnsi"/>
          <w:sz w:val="22"/>
          <w:szCs w:val="22"/>
        </w:rPr>
        <w:t>3.5</w:t>
      </w:r>
      <w:r>
        <w:rPr>
          <w:rFonts w:asciiTheme="minorHAnsi" w:hAnsiTheme="minorHAnsi" w:cstheme="minorHAnsi"/>
          <w:sz w:val="22"/>
          <w:szCs w:val="22"/>
        </w:rPr>
        <w:t xml:space="preserve"> Wykonawca może w Formularzu ofertowym wskazać dane umożliwiające dostęp do dokumentów samodzielnie przez Zamawiającego (poprzez bezpłatne i ogólnodostępne bazy danych). W przypadku gdy Wykonawca pozostaje wpisany do rejestru innego niż polski – w przypadku gdy żąda od Zamawiającego samodzielnego pobrania danych z tego rejestru – wskazuje w ofercie dodatkowo informacje: URL, kod wydający, pozwalające bezpłatnie uzyskać te dane przez Zamawiającego, z bazy danych państwa członkowskiego UE.</w:t>
      </w:r>
    </w:p>
    <w:p w14:paraId="0D3F2282" w14:textId="77777777" w:rsidR="00A14262" w:rsidRPr="00384C3D" w:rsidRDefault="009F3A8C" w:rsidP="0050120E">
      <w:pPr>
        <w:pStyle w:val="Bezodstpw"/>
        <w:numPr>
          <w:ilvl w:val="0"/>
          <w:numId w:val="28"/>
        </w:numPr>
        <w:ind w:left="709" w:hanging="425"/>
        <w:jc w:val="both"/>
        <w:rPr>
          <w:rFonts w:asciiTheme="minorHAnsi" w:hAnsiTheme="minorHAnsi" w:cstheme="minorHAnsi"/>
          <w:sz w:val="22"/>
          <w:szCs w:val="22"/>
        </w:rPr>
      </w:pPr>
      <w:r w:rsidRPr="00384C3D">
        <w:rPr>
          <w:rFonts w:asciiTheme="minorHAnsi" w:hAnsiTheme="minorHAnsi" w:cstheme="minorHAnsi"/>
          <w:sz w:val="22"/>
          <w:szCs w:val="22"/>
        </w:rPr>
        <w:t>W przypadku Wykonawców wspólnie ubiegających się o udzielenie zamówienia, dokument ustanawiający Pełnomocnika do reprezentowania ich w postępowaniu o udzielenie zamówienia albo do reprezentowania ich w postępowaniu i zawarcia umowy w sprawie niniejszego zamówienia publicznego.</w:t>
      </w:r>
    </w:p>
    <w:p w14:paraId="4A1B8C60" w14:textId="652F1D8A" w:rsidR="00B87A26" w:rsidRPr="00384C3D" w:rsidRDefault="009F3A8C" w:rsidP="0050120E">
      <w:pPr>
        <w:pStyle w:val="Bezodstpw"/>
        <w:numPr>
          <w:ilvl w:val="0"/>
          <w:numId w:val="28"/>
        </w:numPr>
        <w:ind w:left="709" w:hanging="425"/>
        <w:jc w:val="both"/>
        <w:rPr>
          <w:rFonts w:asciiTheme="minorHAnsi" w:hAnsiTheme="minorHAnsi" w:cstheme="minorHAnsi"/>
        </w:rPr>
      </w:pPr>
      <w:r w:rsidRPr="00384C3D">
        <w:rPr>
          <w:rFonts w:asciiTheme="minorHAnsi" w:hAnsiTheme="minorHAnsi" w:cstheme="minorHAnsi"/>
          <w:sz w:val="22"/>
          <w:szCs w:val="22"/>
        </w:rPr>
        <w:t xml:space="preserve">Dokumenty składane w trakcie postępowania zawierające informacje stanowiące tajemnicę przedsiębiorstwa w rozumieniu przepisów ustawy z dnia 16 kwietnia 1993r. – o zwalczaniu nieuczciwej konkurencji (tekst jedn. Dz.U. </w:t>
      </w:r>
      <w:r w:rsidR="00CE36D5" w:rsidRPr="004F5078">
        <w:rPr>
          <w:rFonts w:asciiTheme="minorHAnsi" w:hAnsiTheme="minorHAnsi" w:cstheme="minorHAnsi"/>
          <w:sz w:val="22"/>
          <w:szCs w:val="22"/>
        </w:rPr>
        <w:t>2022 r. poz. 1233</w:t>
      </w:r>
      <w:r w:rsidRPr="00384C3D">
        <w:rPr>
          <w:rFonts w:asciiTheme="minorHAnsi" w:hAnsiTheme="minorHAnsi" w:cstheme="minorHAnsi"/>
          <w:sz w:val="22"/>
          <w:szCs w:val="22"/>
        </w:rPr>
        <w:t xml:space="preserve">), co do których Wykonawca nie </w:t>
      </w:r>
      <w:r w:rsidRPr="00384C3D">
        <w:rPr>
          <w:rFonts w:asciiTheme="minorHAnsi" w:hAnsiTheme="minorHAnsi" w:cstheme="minorHAnsi"/>
          <w:sz w:val="22"/>
          <w:szCs w:val="22"/>
        </w:rPr>
        <w:lastRenderedPageBreak/>
        <w:t xml:space="preserve">później niż w terminie składania ofert zastrzegł, że nie mogą być one udostępnione innym uczestnikom postępowania oraz wykazał, iż zastrzeżone informacje stanowią tajemnicę przedsiębiorstwa, muszą być oznaczone klauzulą: </w:t>
      </w:r>
      <w:r w:rsidR="00CB4007" w:rsidRPr="00384C3D">
        <w:rPr>
          <w:rFonts w:asciiTheme="minorHAnsi" w:hAnsiTheme="minorHAnsi" w:cstheme="minorHAnsi"/>
          <w:b/>
          <w:bCs/>
          <w:sz w:val="22"/>
          <w:szCs w:val="22"/>
        </w:rPr>
        <w:t>„</w:t>
      </w:r>
      <w:r w:rsidR="000D3607" w:rsidRPr="00384C3D">
        <w:rPr>
          <w:rFonts w:asciiTheme="minorHAnsi" w:hAnsiTheme="minorHAnsi" w:cstheme="minorHAnsi"/>
          <w:b/>
          <w:bCs/>
          <w:sz w:val="22"/>
          <w:szCs w:val="22"/>
        </w:rPr>
        <w:t>Dokument</w:t>
      </w:r>
      <w:r w:rsidR="00CB4007" w:rsidRPr="00384C3D">
        <w:rPr>
          <w:rFonts w:asciiTheme="minorHAnsi" w:hAnsiTheme="minorHAnsi" w:cstheme="minorHAnsi"/>
          <w:b/>
          <w:bCs/>
          <w:sz w:val="22"/>
          <w:szCs w:val="22"/>
        </w:rPr>
        <w:t xml:space="preserve"> stanowiący tajemnicę przedsiębiorstwa”</w:t>
      </w:r>
      <w:r w:rsidRPr="00384C3D">
        <w:rPr>
          <w:rFonts w:asciiTheme="minorHAnsi" w:hAnsiTheme="minorHAnsi" w:cstheme="minorHAnsi"/>
          <w:sz w:val="22"/>
          <w:szCs w:val="22"/>
        </w:rPr>
        <w:t>” i złożon</w:t>
      </w:r>
      <w:r w:rsidR="000D3607" w:rsidRPr="00384C3D">
        <w:rPr>
          <w:rFonts w:asciiTheme="minorHAnsi" w:hAnsiTheme="minorHAnsi" w:cstheme="minorHAnsi"/>
          <w:sz w:val="22"/>
          <w:szCs w:val="22"/>
        </w:rPr>
        <w:t>e</w:t>
      </w:r>
      <w:r w:rsidRPr="00384C3D">
        <w:rPr>
          <w:rFonts w:asciiTheme="minorHAnsi" w:hAnsiTheme="minorHAnsi" w:cstheme="minorHAnsi"/>
          <w:sz w:val="22"/>
          <w:szCs w:val="22"/>
        </w:rPr>
        <w:t xml:space="preserve"> jako odrębny plik. Wykonawca nie może zastrzec informacji, o których mowa w art. </w:t>
      </w:r>
      <w:r w:rsidR="006901F6">
        <w:rPr>
          <w:rFonts w:asciiTheme="minorHAnsi" w:hAnsiTheme="minorHAnsi" w:cstheme="minorHAnsi"/>
          <w:sz w:val="22"/>
          <w:szCs w:val="22"/>
        </w:rPr>
        <w:t>222</w:t>
      </w:r>
      <w:r w:rsidRPr="00384C3D">
        <w:rPr>
          <w:rFonts w:asciiTheme="minorHAnsi" w:hAnsiTheme="minorHAnsi" w:cstheme="minorHAnsi"/>
          <w:sz w:val="22"/>
          <w:szCs w:val="22"/>
        </w:rPr>
        <w:t xml:space="preserve"> ust. </w:t>
      </w:r>
      <w:r w:rsidR="006901F6">
        <w:rPr>
          <w:rFonts w:asciiTheme="minorHAnsi" w:hAnsiTheme="minorHAnsi" w:cstheme="minorHAnsi"/>
          <w:sz w:val="22"/>
          <w:szCs w:val="22"/>
        </w:rPr>
        <w:t>5</w:t>
      </w:r>
      <w:r w:rsidRPr="00384C3D">
        <w:rPr>
          <w:rFonts w:asciiTheme="minorHAnsi" w:hAnsiTheme="minorHAnsi" w:cstheme="minorHAnsi"/>
          <w:sz w:val="22"/>
          <w:szCs w:val="22"/>
        </w:rPr>
        <w:t xml:space="preserve"> ustawy. Zastrzeżenie informacji, które nie stanowią tajemnicy przedsiębiorstwa w rozumieniu ww. ustawy w momencie odmowy na wezwanie Zamawiającego do odtajnienia przez Wykonawcę tej części oferty, skutkować będzie odtajnieniem tej części oferty nie będącej tajemnicą przedsiębiorstwa.</w:t>
      </w:r>
    </w:p>
    <w:p w14:paraId="1DE50CBA" w14:textId="77777777" w:rsidR="007C5400" w:rsidRPr="00384C3D" w:rsidRDefault="007C5400" w:rsidP="00CB020D">
      <w:pPr>
        <w:pStyle w:val="Bezodstpw"/>
        <w:jc w:val="both"/>
        <w:rPr>
          <w:rFonts w:asciiTheme="minorHAnsi" w:hAnsiTheme="minorHAnsi" w:cstheme="minorHAnsi"/>
        </w:rPr>
      </w:pPr>
    </w:p>
    <w:p w14:paraId="77260AD7" w14:textId="77777777" w:rsidR="00B21FF5" w:rsidRPr="00384C3D" w:rsidRDefault="00B21FF5" w:rsidP="00CB020D">
      <w:pPr>
        <w:pStyle w:val="Tytu"/>
        <w:numPr>
          <w:ilvl w:val="0"/>
          <w:numId w:val="2"/>
        </w:numPr>
        <w:ind w:left="284" w:hanging="284"/>
        <w:jc w:val="both"/>
        <w:rPr>
          <w:rFonts w:asciiTheme="minorHAnsi" w:hAnsiTheme="minorHAnsi" w:cstheme="minorHAnsi"/>
          <w:sz w:val="24"/>
          <w:szCs w:val="24"/>
        </w:rPr>
      </w:pPr>
      <w:r w:rsidRPr="00384C3D">
        <w:rPr>
          <w:rFonts w:asciiTheme="minorHAnsi" w:hAnsiTheme="minorHAnsi" w:cstheme="minorHAnsi"/>
          <w:sz w:val="24"/>
          <w:szCs w:val="24"/>
        </w:rPr>
        <w:t>WADIUM, ZABEZPIECZENIE NALEŻYTEGO WYKONANIA UMOWY</w:t>
      </w:r>
    </w:p>
    <w:p w14:paraId="097AE10E" w14:textId="77777777" w:rsidR="000D3607" w:rsidRPr="00384C3D" w:rsidRDefault="001F0417" w:rsidP="0050120E">
      <w:pPr>
        <w:pStyle w:val="Bezodstpw"/>
        <w:numPr>
          <w:ilvl w:val="0"/>
          <w:numId w:val="35"/>
        </w:numPr>
        <w:ind w:left="851" w:hanging="567"/>
        <w:jc w:val="both"/>
        <w:rPr>
          <w:rFonts w:asciiTheme="minorHAnsi" w:hAnsiTheme="minorHAnsi" w:cstheme="minorHAnsi"/>
          <w:b/>
          <w:sz w:val="22"/>
          <w:szCs w:val="22"/>
        </w:rPr>
      </w:pPr>
      <w:r w:rsidRPr="00384C3D">
        <w:rPr>
          <w:rFonts w:asciiTheme="minorHAnsi" w:hAnsiTheme="minorHAnsi" w:cstheme="minorHAnsi"/>
          <w:sz w:val="22"/>
          <w:szCs w:val="22"/>
        </w:rPr>
        <w:t>Zamawiający nie wymaga wniesienia wadium.</w:t>
      </w:r>
    </w:p>
    <w:p w14:paraId="4A188ECE" w14:textId="77777777" w:rsidR="001F0417" w:rsidRPr="00384C3D" w:rsidRDefault="001F0417" w:rsidP="0050120E">
      <w:pPr>
        <w:pStyle w:val="Bezodstpw"/>
        <w:numPr>
          <w:ilvl w:val="0"/>
          <w:numId w:val="35"/>
        </w:numPr>
        <w:ind w:left="851" w:hanging="567"/>
        <w:jc w:val="both"/>
        <w:rPr>
          <w:rFonts w:asciiTheme="minorHAnsi" w:hAnsiTheme="minorHAnsi" w:cstheme="minorHAnsi"/>
          <w:b/>
          <w:sz w:val="22"/>
          <w:szCs w:val="22"/>
        </w:rPr>
      </w:pPr>
      <w:r w:rsidRPr="00384C3D">
        <w:rPr>
          <w:rFonts w:asciiTheme="minorHAnsi" w:hAnsiTheme="minorHAnsi" w:cstheme="minorHAnsi"/>
          <w:sz w:val="22"/>
          <w:szCs w:val="22"/>
        </w:rPr>
        <w:t xml:space="preserve">Zamawiający </w:t>
      </w:r>
      <w:r w:rsidR="00DE682E" w:rsidRPr="00384C3D">
        <w:rPr>
          <w:rFonts w:asciiTheme="minorHAnsi" w:hAnsiTheme="minorHAnsi" w:cstheme="minorHAnsi"/>
          <w:sz w:val="22"/>
          <w:szCs w:val="22"/>
        </w:rPr>
        <w:t xml:space="preserve">nie wymaga </w:t>
      </w:r>
      <w:r w:rsidRPr="00384C3D">
        <w:rPr>
          <w:rFonts w:asciiTheme="minorHAnsi" w:hAnsiTheme="minorHAnsi" w:cstheme="minorHAnsi"/>
          <w:sz w:val="22"/>
          <w:szCs w:val="22"/>
        </w:rPr>
        <w:t>wniesienia zabezpieczenia należytego wykonania umowy.</w:t>
      </w:r>
      <w:r w:rsidRPr="00384C3D">
        <w:rPr>
          <w:rFonts w:asciiTheme="minorHAnsi" w:hAnsiTheme="minorHAnsi" w:cstheme="minorHAnsi"/>
        </w:rPr>
        <w:t xml:space="preserve"> </w:t>
      </w:r>
    </w:p>
    <w:p w14:paraId="2B2B61EF" w14:textId="77777777" w:rsidR="009B3748" w:rsidRPr="00384C3D" w:rsidRDefault="009B3748" w:rsidP="00CB020D">
      <w:pPr>
        <w:pStyle w:val="Bezodstpw"/>
        <w:jc w:val="both"/>
        <w:rPr>
          <w:rFonts w:asciiTheme="minorHAnsi" w:hAnsiTheme="minorHAnsi" w:cstheme="minorHAnsi"/>
        </w:rPr>
      </w:pPr>
    </w:p>
    <w:p w14:paraId="3A58D349" w14:textId="77777777" w:rsidR="00A9287A" w:rsidRPr="00384C3D" w:rsidRDefault="00CA6D12" w:rsidP="00CB020D">
      <w:pPr>
        <w:pStyle w:val="Tytu"/>
        <w:numPr>
          <w:ilvl w:val="0"/>
          <w:numId w:val="2"/>
        </w:numPr>
        <w:ind w:left="284" w:hanging="284"/>
        <w:jc w:val="both"/>
        <w:rPr>
          <w:rFonts w:asciiTheme="minorHAnsi" w:hAnsiTheme="minorHAnsi" w:cstheme="minorHAnsi"/>
          <w:sz w:val="24"/>
          <w:szCs w:val="24"/>
        </w:rPr>
      </w:pPr>
      <w:r w:rsidRPr="00384C3D">
        <w:rPr>
          <w:rFonts w:asciiTheme="minorHAnsi" w:hAnsiTheme="minorHAnsi" w:cstheme="minorHAnsi"/>
          <w:sz w:val="24"/>
          <w:szCs w:val="24"/>
        </w:rPr>
        <w:t>OPIS SPOSOBU OBLICZENIA CENY</w:t>
      </w:r>
    </w:p>
    <w:p w14:paraId="7CAE599A" w14:textId="77777777" w:rsidR="000D3607" w:rsidRPr="00384C3D" w:rsidRDefault="00CA6D12" w:rsidP="0050120E">
      <w:pPr>
        <w:pStyle w:val="Bezodstpw"/>
        <w:numPr>
          <w:ilvl w:val="0"/>
          <w:numId w:val="36"/>
        </w:numPr>
        <w:ind w:left="709" w:hanging="425"/>
        <w:jc w:val="both"/>
        <w:rPr>
          <w:rFonts w:asciiTheme="minorHAnsi" w:hAnsiTheme="minorHAnsi" w:cstheme="minorHAnsi"/>
          <w:b/>
          <w:sz w:val="22"/>
          <w:szCs w:val="22"/>
        </w:rPr>
      </w:pPr>
      <w:r w:rsidRPr="00384C3D">
        <w:rPr>
          <w:rFonts w:asciiTheme="minorHAnsi" w:hAnsiTheme="minorHAnsi" w:cstheme="minorHAnsi"/>
          <w:sz w:val="22"/>
          <w:szCs w:val="22"/>
        </w:rPr>
        <w:t>Przy obliczaniu ceny należy uwzględnić następujące zasady:</w:t>
      </w:r>
    </w:p>
    <w:p w14:paraId="47B07117" w14:textId="2B72481B" w:rsidR="000D3607" w:rsidRPr="00384C3D" w:rsidRDefault="00CA6D12" w:rsidP="0050120E">
      <w:pPr>
        <w:pStyle w:val="Bezodstpw"/>
        <w:numPr>
          <w:ilvl w:val="0"/>
          <w:numId w:val="36"/>
        </w:numPr>
        <w:ind w:left="709" w:hanging="425"/>
        <w:jc w:val="both"/>
        <w:rPr>
          <w:rFonts w:asciiTheme="minorHAnsi" w:hAnsiTheme="minorHAnsi" w:cstheme="minorHAnsi"/>
          <w:b/>
          <w:sz w:val="22"/>
          <w:szCs w:val="22"/>
        </w:rPr>
      </w:pPr>
      <w:r w:rsidRPr="00384C3D">
        <w:rPr>
          <w:rFonts w:asciiTheme="minorHAnsi" w:hAnsiTheme="minorHAnsi" w:cstheme="minorHAnsi"/>
          <w:sz w:val="22"/>
          <w:szCs w:val="22"/>
        </w:rPr>
        <w:t xml:space="preserve">Ilekroć w postanowieniach niniejszej Sekcji jest mowa o cenie należy rozumieć cenę </w:t>
      </w:r>
      <w:r w:rsidR="00501D1E" w:rsidRPr="00384C3D">
        <w:rPr>
          <w:rFonts w:asciiTheme="minorHAnsi" w:hAnsiTheme="minorHAnsi" w:cstheme="minorHAnsi"/>
          <w:sz w:val="22"/>
          <w:szCs w:val="22"/>
        </w:rPr>
        <w:br/>
      </w:r>
      <w:r w:rsidRPr="00384C3D">
        <w:rPr>
          <w:rFonts w:asciiTheme="minorHAnsi" w:hAnsiTheme="minorHAnsi" w:cstheme="minorHAnsi"/>
          <w:sz w:val="22"/>
          <w:szCs w:val="22"/>
        </w:rPr>
        <w:t xml:space="preserve">w rozumieniu art. 3 ust. 1 pkt 1 i ust. 2 ustawy z dnia 9 maja 2014 r. o informowaniu </w:t>
      </w:r>
      <w:r w:rsidR="00DB282F" w:rsidRPr="00384C3D">
        <w:rPr>
          <w:rFonts w:asciiTheme="minorHAnsi" w:hAnsiTheme="minorHAnsi" w:cstheme="minorHAnsi"/>
          <w:sz w:val="22"/>
          <w:szCs w:val="22"/>
        </w:rPr>
        <w:t xml:space="preserve">o </w:t>
      </w:r>
      <w:r w:rsidRPr="00384C3D">
        <w:rPr>
          <w:rFonts w:asciiTheme="minorHAnsi" w:hAnsiTheme="minorHAnsi" w:cstheme="minorHAnsi"/>
          <w:sz w:val="22"/>
          <w:szCs w:val="22"/>
        </w:rPr>
        <w:t>cenach towarów i usług (tekst jedn. Dz. U. z 2019 r., poz. 178).</w:t>
      </w:r>
    </w:p>
    <w:p w14:paraId="56EF5AD8" w14:textId="77777777" w:rsidR="000D3607" w:rsidRPr="00384C3D" w:rsidRDefault="00CA6D12" w:rsidP="0050120E">
      <w:pPr>
        <w:pStyle w:val="Bezodstpw"/>
        <w:numPr>
          <w:ilvl w:val="0"/>
          <w:numId w:val="36"/>
        </w:numPr>
        <w:ind w:left="709" w:hanging="425"/>
        <w:jc w:val="both"/>
        <w:rPr>
          <w:rFonts w:asciiTheme="minorHAnsi" w:hAnsiTheme="minorHAnsi" w:cstheme="minorHAnsi"/>
          <w:b/>
          <w:sz w:val="22"/>
          <w:szCs w:val="22"/>
        </w:rPr>
      </w:pPr>
      <w:r w:rsidRPr="00384C3D">
        <w:rPr>
          <w:rFonts w:asciiTheme="minorHAnsi" w:hAnsiTheme="minorHAnsi" w:cstheme="minorHAnsi"/>
          <w:sz w:val="22"/>
          <w:szCs w:val="22"/>
        </w:rPr>
        <w:t>Zamawiający nie przewiduje rozliczeń w walutach obcych. Rozliczenia między Zamawiającym a Wykonawcą prowadzone będą wyłącznie w walucie polskiej, tzn. w złotych polskich (PLN). Cenę oferty podaje się z zaokrągleniem do jednego grosza, zgodnie z polskim systemem płatniczym. Zaokrąglenia cen w złotych należy dokonać do dwóch miejsc po przecinku według zasady: końcówki poniżej 0,5 grosza pomniejsza się, a końcówki równe i powyżej 0,5 grosza zaokrągla się do 1 grosza.</w:t>
      </w:r>
    </w:p>
    <w:p w14:paraId="377CE1FE" w14:textId="22A89354" w:rsidR="000D3607" w:rsidRPr="00384C3D" w:rsidRDefault="00CA6D12" w:rsidP="0050120E">
      <w:pPr>
        <w:pStyle w:val="Bezodstpw"/>
        <w:numPr>
          <w:ilvl w:val="0"/>
          <w:numId w:val="36"/>
        </w:numPr>
        <w:ind w:left="709" w:hanging="425"/>
        <w:jc w:val="both"/>
        <w:rPr>
          <w:rFonts w:asciiTheme="minorHAnsi" w:hAnsiTheme="minorHAnsi" w:cstheme="minorHAnsi"/>
          <w:b/>
          <w:sz w:val="22"/>
          <w:szCs w:val="22"/>
        </w:rPr>
      </w:pPr>
      <w:r w:rsidRPr="00384C3D">
        <w:rPr>
          <w:rFonts w:asciiTheme="minorHAnsi" w:hAnsiTheme="minorHAnsi" w:cstheme="minorHAnsi"/>
          <w:sz w:val="22"/>
          <w:szCs w:val="22"/>
        </w:rPr>
        <w:t xml:space="preserve">Podatek VAT należy naliczyć zgodnie z obowiązującymi przepisami o podatku od towarów </w:t>
      </w:r>
      <w:r w:rsidR="00501D1E" w:rsidRPr="00384C3D">
        <w:rPr>
          <w:rFonts w:asciiTheme="minorHAnsi" w:hAnsiTheme="minorHAnsi" w:cstheme="minorHAnsi"/>
          <w:sz w:val="22"/>
          <w:szCs w:val="22"/>
        </w:rPr>
        <w:br/>
      </w:r>
      <w:r w:rsidRPr="00384C3D">
        <w:rPr>
          <w:rFonts w:asciiTheme="minorHAnsi" w:hAnsiTheme="minorHAnsi" w:cstheme="minorHAnsi"/>
          <w:sz w:val="22"/>
          <w:szCs w:val="22"/>
        </w:rPr>
        <w:t xml:space="preserve">i usług. Cenę oferty należy przedstawić jako cenę brutto zawierającą podatek od towarów </w:t>
      </w:r>
      <w:r w:rsidR="00501D1E" w:rsidRPr="00384C3D">
        <w:rPr>
          <w:rFonts w:asciiTheme="minorHAnsi" w:hAnsiTheme="minorHAnsi" w:cstheme="minorHAnsi"/>
          <w:sz w:val="22"/>
          <w:szCs w:val="22"/>
        </w:rPr>
        <w:br/>
      </w:r>
      <w:r w:rsidRPr="00384C3D">
        <w:rPr>
          <w:rFonts w:asciiTheme="minorHAnsi" w:hAnsiTheme="minorHAnsi" w:cstheme="minorHAnsi"/>
          <w:sz w:val="22"/>
          <w:szCs w:val="22"/>
        </w:rPr>
        <w:t>i usług (VAT) w należnej wysokości.</w:t>
      </w:r>
    </w:p>
    <w:p w14:paraId="4CF698BA" w14:textId="6FBA62CA" w:rsidR="000D3607" w:rsidRPr="00384C3D" w:rsidRDefault="00CA6D12" w:rsidP="0050120E">
      <w:pPr>
        <w:pStyle w:val="Bezodstpw"/>
        <w:numPr>
          <w:ilvl w:val="0"/>
          <w:numId w:val="36"/>
        </w:numPr>
        <w:ind w:left="709" w:hanging="425"/>
        <w:jc w:val="both"/>
        <w:rPr>
          <w:rFonts w:asciiTheme="minorHAnsi" w:hAnsiTheme="minorHAnsi" w:cstheme="minorHAnsi"/>
          <w:b/>
          <w:sz w:val="22"/>
          <w:szCs w:val="22"/>
        </w:rPr>
      </w:pPr>
      <w:r w:rsidRPr="00384C3D">
        <w:rPr>
          <w:rFonts w:asciiTheme="minorHAnsi" w:hAnsiTheme="minorHAnsi" w:cstheme="minorHAnsi"/>
          <w:sz w:val="22"/>
          <w:szCs w:val="22"/>
        </w:rPr>
        <w:t xml:space="preserve">Sposób zapłaty i rozliczenia za realizację niniejszego zamówienia, określone zostały </w:t>
      </w:r>
      <w:r w:rsidR="001A3D88" w:rsidRPr="00384C3D">
        <w:rPr>
          <w:rFonts w:asciiTheme="minorHAnsi" w:hAnsiTheme="minorHAnsi" w:cstheme="minorHAnsi"/>
          <w:sz w:val="22"/>
          <w:szCs w:val="22"/>
        </w:rPr>
        <w:t xml:space="preserve">we Wzorze </w:t>
      </w:r>
      <w:r w:rsidRPr="00384C3D">
        <w:rPr>
          <w:rFonts w:asciiTheme="minorHAnsi" w:hAnsiTheme="minorHAnsi" w:cstheme="minorHAnsi"/>
          <w:sz w:val="22"/>
          <w:szCs w:val="22"/>
        </w:rPr>
        <w:t>Umowy (</w:t>
      </w:r>
      <w:r w:rsidRPr="00384C3D">
        <w:rPr>
          <w:rFonts w:asciiTheme="minorHAnsi" w:hAnsiTheme="minorHAnsi" w:cstheme="minorHAnsi"/>
          <w:b/>
          <w:bCs/>
          <w:sz w:val="22"/>
          <w:szCs w:val="22"/>
        </w:rPr>
        <w:t xml:space="preserve">Załącznik </w:t>
      </w:r>
      <w:r w:rsidR="005E383B" w:rsidRPr="00384C3D">
        <w:rPr>
          <w:rFonts w:asciiTheme="minorHAnsi" w:hAnsiTheme="minorHAnsi" w:cstheme="minorHAnsi"/>
          <w:b/>
          <w:bCs/>
          <w:sz w:val="22"/>
          <w:szCs w:val="22"/>
        </w:rPr>
        <w:t>N</w:t>
      </w:r>
      <w:r w:rsidRPr="00384C3D">
        <w:rPr>
          <w:rFonts w:asciiTheme="minorHAnsi" w:hAnsiTheme="minorHAnsi" w:cstheme="minorHAnsi"/>
          <w:b/>
          <w:bCs/>
          <w:sz w:val="22"/>
          <w:szCs w:val="22"/>
        </w:rPr>
        <w:t>r 1</w:t>
      </w:r>
      <w:r w:rsidR="00C82FBD" w:rsidRPr="00384C3D">
        <w:rPr>
          <w:rFonts w:asciiTheme="minorHAnsi" w:hAnsiTheme="minorHAnsi" w:cstheme="minorHAnsi"/>
          <w:b/>
          <w:bCs/>
          <w:sz w:val="22"/>
          <w:szCs w:val="22"/>
        </w:rPr>
        <w:t xml:space="preserve"> </w:t>
      </w:r>
      <w:r w:rsidRPr="00384C3D">
        <w:rPr>
          <w:rFonts w:asciiTheme="minorHAnsi" w:hAnsiTheme="minorHAnsi" w:cstheme="minorHAnsi"/>
          <w:b/>
          <w:bCs/>
          <w:sz w:val="22"/>
          <w:szCs w:val="22"/>
        </w:rPr>
        <w:t>do SWZ</w:t>
      </w:r>
      <w:r w:rsidRPr="00384C3D">
        <w:rPr>
          <w:rFonts w:asciiTheme="minorHAnsi" w:hAnsiTheme="minorHAnsi" w:cstheme="minorHAnsi"/>
          <w:sz w:val="22"/>
          <w:szCs w:val="22"/>
        </w:rPr>
        <w:t>).</w:t>
      </w:r>
    </w:p>
    <w:p w14:paraId="2B4DEE0A" w14:textId="0F007095" w:rsidR="00ED292F" w:rsidRPr="00384C3D" w:rsidRDefault="00CA6D12" w:rsidP="0050120E">
      <w:pPr>
        <w:pStyle w:val="Bezodstpw"/>
        <w:numPr>
          <w:ilvl w:val="0"/>
          <w:numId w:val="36"/>
        </w:numPr>
        <w:ind w:left="709" w:hanging="425"/>
        <w:jc w:val="both"/>
        <w:rPr>
          <w:rFonts w:asciiTheme="minorHAnsi" w:hAnsiTheme="minorHAnsi" w:cstheme="minorHAnsi"/>
          <w:b/>
          <w:sz w:val="22"/>
          <w:szCs w:val="22"/>
        </w:rPr>
      </w:pPr>
      <w:r w:rsidRPr="00384C3D">
        <w:rPr>
          <w:rFonts w:asciiTheme="minorHAnsi" w:hAnsiTheme="minorHAnsi" w:cstheme="minorHAnsi"/>
          <w:sz w:val="22"/>
          <w:szCs w:val="22"/>
        </w:rPr>
        <w:t xml:space="preserve">Zaoferowana cena ofertowa brutto winna uwzględniać wszystkie koszty, należne podatki </w:t>
      </w:r>
      <w:r w:rsidR="00501D1E" w:rsidRPr="00384C3D">
        <w:rPr>
          <w:rFonts w:asciiTheme="minorHAnsi" w:hAnsiTheme="minorHAnsi" w:cstheme="minorHAnsi"/>
          <w:sz w:val="22"/>
          <w:szCs w:val="22"/>
        </w:rPr>
        <w:br/>
      </w:r>
      <w:r w:rsidRPr="00384C3D">
        <w:rPr>
          <w:rFonts w:asciiTheme="minorHAnsi" w:hAnsiTheme="minorHAnsi" w:cstheme="minorHAnsi"/>
          <w:sz w:val="22"/>
          <w:szCs w:val="22"/>
        </w:rPr>
        <w:t xml:space="preserve">i opłaty związane z wykonaniem przedmiotu zamówienia na warunkach określonych </w:t>
      </w:r>
      <w:r w:rsidR="00501D1E" w:rsidRPr="00384C3D">
        <w:rPr>
          <w:rFonts w:asciiTheme="minorHAnsi" w:hAnsiTheme="minorHAnsi" w:cstheme="minorHAnsi"/>
          <w:sz w:val="22"/>
          <w:szCs w:val="22"/>
        </w:rPr>
        <w:br/>
      </w:r>
      <w:r w:rsidRPr="00384C3D">
        <w:rPr>
          <w:rFonts w:asciiTheme="minorHAnsi" w:hAnsiTheme="minorHAnsi" w:cstheme="minorHAnsi"/>
          <w:sz w:val="22"/>
          <w:szCs w:val="22"/>
        </w:rPr>
        <w:t xml:space="preserve">w specyfikacji warunków zamówienia, w szczególności </w:t>
      </w:r>
      <w:r w:rsidR="0002697C" w:rsidRPr="00384C3D">
        <w:rPr>
          <w:rFonts w:asciiTheme="minorHAnsi" w:hAnsiTheme="minorHAnsi" w:cstheme="minorHAnsi"/>
          <w:sz w:val="22"/>
          <w:szCs w:val="22"/>
        </w:rPr>
        <w:t xml:space="preserve">we Wzorze </w:t>
      </w:r>
      <w:r w:rsidRPr="00384C3D">
        <w:rPr>
          <w:rFonts w:asciiTheme="minorHAnsi" w:hAnsiTheme="minorHAnsi" w:cstheme="minorHAnsi"/>
          <w:sz w:val="22"/>
          <w:szCs w:val="22"/>
        </w:rPr>
        <w:t xml:space="preserve">Umowy. </w:t>
      </w:r>
    </w:p>
    <w:p w14:paraId="67B1C0A2" w14:textId="77777777" w:rsidR="00ED292F" w:rsidRPr="00384C3D" w:rsidRDefault="00CA6D12" w:rsidP="0050120E">
      <w:pPr>
        <w:pStyle w:val="Bezodstpw"/>
        <w:numPr>
          <w:ilvl w:val="0"/>
          <w:numId w:val="36"/>
        </w:numPr>
        <w:ind w:left="709" w:hanging="425"/>
        <w:jc w:val="both"/>
        <w:rPr>
          <w:rFonts w:asciiTheme="minorHAnsi" w:hAnsiTheme="minorHAnsi" w:cstheme="minorHAnsi"/>
          <w:b/>
          <w:sz w:val="22"/>
          <w:szCs w:val="22"/>
        </w:rPr>
      </w:pPr>
      <w:r w:rsidRPr="00384C3D">
        <w:rPr>
          <w:rFonts w:asciiTheme="minorHAnsi" w:hAnsiTheme="minorHAnsi" w:cstheme="minorHAnsi"/>
          <w:sz w:val="22"/>
          <w:szCs w:val="22"/>
        </w:rPr>
        <w:t>Zgodnie z art. 225 ustawy, jeżeli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14:paraId="2938003D" w14:textId="77777777" w:rsidR="00ED292F" w:rsidRPr="00384C3D" w:rsidRDefault="00CA6D12" w:rsidP="0050120E">
      <w:pPr>
        <w:pStyle w:val="Bezodstpw"/>
        <w:numPr>
          <w:ilvl w:val="0"/>
          <w:numId w:val="36"/>
        </w:numPr>
        <w:ind w:left="709" w:hanging="425"/>
        <w:jc w:val="both"/>
        <w:rPr>
          <w:rFonts w:asciiTheme="minorHAnsi" w:hAnsiTheme="minorHAnsi" w:cstheme="minorHAnsi"/>
          <w:b/>
          <w:sz w:val="22"/>
          <w:szCs w:val="22"/>
        </w:rPr>
      </w:pPr>
      <w:r w:rsidRPr="00384C3D">
        <w:rPr>
          <w:rFonts w:asciiTheme="minorHAnsi" w:hAnsiTheme="minorHAnsi" w:cstheme="minorHAnsi"/>
          <w:sz w:val="22"/>
          <w:szCs w:val="22"/>
        </w:rPr>
        <w:t>Jeżeli wybór oferty będzie prowadzić do powstania u zamawiającego obowiązku podatkowego w zakresie podatku VAT należy wskazać nazwę (rodzaj) towaru lub usługi, których dostawa lub świadczenie będzie prowadzić do jego powstania, oraz wskazać ich wartość bez kwoty podatku. Zamawiający w celu oceny takiej oferty doliczy do przedstawionej w niej ceny podatek od towarów i usług, który miałby obowiązek rozliczyć zgodnie z tymi przepisami. Zamawiający jest zarejestrowany dla potrzeb transakcji wewnątrzwspólnotowych i posiada NIP:</w:t>
      </w:r>
      <w:r w:rsidR="00ED292F" w:rsidRPr="00384C3D">
        <w:rPr>
          <w:rFonts w:asciiTheme="minorHAnsi" w:hAnsiTheme="minorHAnsi" w:cstheme="minorHAnsi"/>
          <w:sz w:val="22"/>
          <w:szCs w:val="22"/>
        </w:rPr>
        <w:t xml:space="preserve"> PL</w:t>
      </w:r>
      <w:r w:rsidR="00ED292F" w:rsidRPr="00384C3D">
        <w:rPr>
          <w:rFonts w:asciiTheme="minorHAnsi" w:hAnsiTheme="minorHAnsi" w:cstheme="minorHAnsi"/>
          <w:sz w:val="22"/>
          <w:szCs w:val="22"/>
          <w:lang w:val="x-none" w:eastAsia="ar-SA"/>
        </w:rPr>
        <w:t>6762072366</w:t>
      </w:r>
      <w:r w:rsidRPr="00384C3D">
        <w:rPr>
          <w:rFonts w:asciiTheme="minorHAnsi" w:hAnsiTheme="minorHAnsi" w:cstheme="minorHAnsi"/>
          <w:sz w:val="22"/>
          <w:szCs w:val="22"/>
        </w:rPr>
        <w:t>.</w:t>
      </w:r>
    </w:p>
    <w:p w14:paraId="646DE186" w14:textId="77777777" w:rsidR="003D61DE" w:rsidRPr="00384C3D" w:rsidRDefault="00CA6D12" w:rsidP="0050120E">
      <w:pPr>
        <w:pStyle w:val="Bezodstpw"/>
        <w:numPr>
          <w:ilvl w:val="0"/>
          <w:numId w:val="36"/>
        </w:numPr>
        <w:ind w:left="709" w:hanging="425"/>
        <w:jc w:val="both"/>
        <w:rPr>
          <w:rFonts w:asciiTheme="minorHAnsi" w:hAnsiTheme="minorHAnsi" w:cstheme="minorHAnsi"/>
          <w:b/>
          <w:sz w:val="22"/>
          <w:szCs w:val="22"/>
        </w:rPr>
      </w:pPr>
      <w:r w:rsidRPr="00384C3D">
        <w:rPr>
          <w:rFonts w:asciiTheme="minorHAnsi" w:hAnsiTheme="minorHAnsi" w:cstheme="minorHAnsi"/>
          <w:sz w:val="22"/>
          <w:szCs w:val="22"/>
        </w:rPr>
        <w:t xml:space="preserve">Wykonawca, w okolicznościach wskazanych w pkt. </w:t>
      </w:r>
      <w:r w:rsidR="000139DC" w:rsidRPr="00384C3D">
        <w:rPr>
          <w:rFonts w:asciiTheme="minorHAnsi" w:hAnsiTheme="minorHAnsi" w:cstheme="minorHAnsi"/>
          <w:bCs/>
          <w:sz w:val="22"/>
          <w:szCs w:val="22"/>
        </w:rPr>
        <w:t xml:space="preserve">8 </w:t>
      </w:r>
      <w:r w:rsidRPr="00384C3D">
        <w:rPr>
          <w:rFonts w:asciiTheme="minorHAnsi" w:hAnsiTheme="minorHAnsi" w:cstheme="minorHAnsi"/>
          <w:sz w:val="22"/>
          <w:szCs w:val="22"/>
        </w:rPr>
        <w:t>powyżej zobowiązany jest:</w:t>
      </w:r>
    </w:p>
    <w:p w14:paraId="6671C8D0" w14:textId="1EEBC219" w:rsidR="00ED292F" w:rsidRPr="00384C3D" w:rsidRDefault="00CA6D12" w:rsidP="0050120E">
      <w:pPr>
        <w:pStyle w:val="Bezodstpw"/>
        <w:numPr>
          <w:ilvl w:val="0"/>
          <w:numId w:val="47"/>
        </w:numPr>
        <w:ind w:left="1276" w:hanging="567"/>
        <w:jc w:val="both"/>
        <w:rPr>
          <w:rFonts w:asciiTheme="minorHAnsi" w:hAnsiTheme="minorHAnsi" w:cstheme="minorHAnsi"/>
          <w:b/>
          <w:sz w:val="22"/>
          <w:szCs w:val="22"/>
        </w:rPr>
      </w:pPr>
      <w:r w:rsidRPr="00384C3D">
        <w:rPr>
          <w:rFonts w:asciiTheme="minorHAnsi" w:hAnsiTheme="minorHAnsi" w:cstheme="minorHAnsi"/>
          <w:sz w:val="22"/>
          <w:szCs w:val="22"/>
        </w:rPr>
        <w:t xml:space="preserve">Poinformować Zamawiającego, że wybór jego oferty będzie prowadził do powstania </w:t>
      </w:r>
      <w:r w:rsidR="00501D1E" w:rsidRPr="00384C3D">
        <w:rPr>
          <w:rFonts w:asciiTheme="minorHAnsi" w:hAnsiTheme="minorHAnsi" w:cstheme="minorHAnsi"/>
          <w:sz w:val="22"/>
          <w:szCs w:val="22"/>
        </w:rPr>
        <w:br/>
      </w:r>
      <w:r w:rsidRPr="00384C3D">
        <w:rPr>
          <w:rFonts w:asciiTheme="minorHAnsi" w:hAnsiTheme="minorHAnsi" w:cstheme="minorHAnsi"/>
          <w:sz w:val="22"/>
          <w:szCs w:val="22"/>
        </w:rPr>
        <w:t>u Zamawiającego obowiązku podatkowego.</w:t>
      </w:r>
    </w:p>
    <w:p w14:paraId="3631CC6C" w14:textId="77777777" w:rsidR="00ED292F" w:rsidRPr="00384C3D" w:rsidRDefault="00CA6D12" w:rsidP="0050120E">
      <w:pPr>
        <w:pStyle w:val="Bezodstpw"/>
        <w:numPr>
          <w:ilvl w:val="0"/>
          <w:numId w:val="47"/>
        </w:numPr>
        <w:ind w:left="1276" w:hanging="567"/>
        <w:jc w:val="both"/>
        <w:rPr>
          <w:rFonts w:asciiTheme="minorHAnsi" w:hAnsiTheme="minorHAnsi" w:cstheme="minorHAnsi"/>
          <w:b/>
          <w:sz w:val="22"/>
          <w:szCs w:val="22"/>
        </w:rPr>
      </w:pPr>
      <w:r w:rsidRPr="00384C3D">
        <w:rPr>
          <w:rFonts w:asciiTheme="minorHAnsi" w:hAnsiTheme="minorHAnsi" w:cstheme="minorHAnsi"/>
          <w:sz w:val="22"/>
          <w:szCs w:val="22"/>
        </w:rPr>
        <w:t>Wskazać nazwę towaru lub usługi, których dostawa lub świadczenie będą prowadziły do powstania obowiązku podatkowego.</w:t>
      </w:r>
    </w:p>
    <w:p w14:paraId="2F7C248D" w14:textId="77777777" w:rsidR="00ED292F" w:rsidRPr="00384C3D" w:rsidRDefault="00CA6D12" w:rsidP="0050120E">
      <w:pPr>
        <w:pStyle w:val="Bezodstpw"/>
        <w:numPr>
          <w:ilvl w:val="0"/>
          <w:numId w:val="47"/>
        </w:numPr>
        <w:ind w:left="1276" w:hanging="567"/>
        <w:jc w:val="both"/>
        <w:rPr>
          <w:rFonts w:asciiTheme="minorHAnsi" w:hAnsiTheme="minorHAnsi" w:cstheme="minorHAnsi"/>
          <w:b/>
          <w:sz w:val="22"/>
          <w:szCs w:val="22"/>
        </w:rPr>
      </w:pPr>
      <w:r w:rsidRPr="00384C3D">
        <w:rPr>
          <w:rFonts w:asciiTheme="minorHAnsi" w:hAnsiTheme="minorHAnsi" w:cstheme="minorHAnsi"/>
          <w:sz w:val="22"/>
          <w:szCs w:val="22"/>
        </w:rPr>
        <w:lastRenderedPageBreak/>
        <w:t>Wskazać bez kwoty podatku wartość towaru lub usługi objętego obowiązkiem podatkowym Zamawiającego.</w:t>
      </w:r>
    </w:p>
    <w:p w14:paraId="4892FC7B" w14:textId="77777777" w:rsidR="00CA6D12" w:rsidRPr="00384C3D" w:rsidRDefault="00CA6D12" w:rsidP="0050120E">
      <w:pPr>
        <w:pStyle w:val="Bezodstpw"/>
        <w:numPr>
          <w:ilvl w:val="0"/>
          <w:numId w:val="47"/>
        </w:numPr>
        <w:ind w:left="1276" w:hanging="567"/>
        <w:jc w:val="both"/>
        <w:rPr>
          <w:rFonts w:asciiTheme="minorHAnsi" w:hAnsiTheme="minorHAnsi" w:cstheme="minorHAnsi"/>
          <w:b/>
          <w:sz w:val="22"/>
          <w:szCs w:val="22"/>
        </w:rPr>
      </w:pPr>
      <w:r w:rsidRPr="00384C3D">
        <w:rPr>
          <w:rFonts w:asciiTheme="minorHAnsi" w:hAnsiTheme="minorHAnsi" w:cstheme="minorHAnsi"/>
          <w:sz w:val="22"/>
          <w:szCs w:val="22"/>
        </w:rPr>
        <w:t>Wskazać stawki podatku od towarów i usług VAT, która zgodnie z jego wiedzą będzie miała zastosowanie.</w:t>
      </w:r>
    </w:p>
    <w:p w14:paraId="49ECCA8F" w14:textId="77777777" w:rsidR="00CA6D12" w:rsidRPr="00384C3D" w:rsidRDefault="00CA6D12" w:rsidP="00CB020D">
      <w:pPr>
        <w:pStyle w:val="Bezodstpw"/>
        <w:jc w:val="both"/>
        <w:rPr>
          <w:rFonts w:asciiTheme="minorHAnsi" w:hAnsiTheme="minorHAnsi" w:cstheme="minorHAnsi"/>
        </w:rPr>
      </w:pPr>
    </w:p>
    <w:p w14:paraId="1C239B8E" w14:textId="77777777" w:rsidR="00B21FF5" w:rsidRPr="00384C3D" w:rsidRDefault="00B21FF5" w:rsidP="00CB020D">
      <w:pPr>
        <w:pStyle w:val="Tytu"/>
        <w:numPr>
          <w:ilvl w:val="0"/>
          <w:numId w:val="2"/>
        </w:numPr>
        <w:ind w:left="284" w:hanging="284"/>
        <w:jc w:val="both"/>
        <w:rPr>
          <w:rFonts w:asciiTheme="minorHAnsi" w:hAnsiTheme="minorHAnsi" w:cstheme="minorHAnsi"/>
          <w:sz w:val="24"/>
          <w:szCs w:val="24"/>
        </w:rPr>
      </w:pPr>
      <w:r w:rsidRPr="00384C3D">
        <w:rPr>
          <w:rFonts w:asciiTheme="minorHAnsi" w:hAnsiTheme="minorHAnsi" w:cstheme="minorHAnsi"/>
          <w:sz w:val="24"/>
          <w:szCs w:val="24"/>
        </w:rPr>
        <w:t>TERMIN ZWIĄZANIA OFERTĄ</w:t>
      </w:r>
    </w:p>
    <w:p w14:paraId="1D1354A1" w14:textId="2CD2E6F4" w:rsidR="00A84D72" w:rsidRPr="00384C3D" w:rsidRDefault="00A84D72" w:rsidP="0050120E">
      <w:pPr>
        <w:pStyle w:val="Bezodstpw"/>
        <w:numPr>
          <w:ilvl w:val="0"/>
          <w:numId w:val="37"/>
        </w:numPr>
        <w:ind w:left="709" w:hanging="425"/>
        <w:jc w:val="both"/>
        <w:rPr>
          <w:rFonts w:asciiTheme="minorHAnsi" w:hAnsiTheme="minorHAnsi" w:cstheme="minorHAnsi"/>
          <w:sz w:val="22"/>
          <w:szCs w:val="22"/>
        </w:rPr>
      </w:pPr>
      <w:r w:rsidRPr="00384C3D">
        <w:rPr>
          <w:rFonts w:asciiTheme="minorHAnsi" w:hAnsiTheme="minorHAnsi" w:cstheme="minorHAnsi"/>
          <w:sz w:val="22"/>
          <w:szCs w:val="22"/>
        </w:rPr>
        <w:t xml:space="preserve">Wykonawca pozostaje związany złożoną </w:t>
      </w:r>
      <w:r w:rsidRPr="003C0F07">
        <w:rPr>
          <w:rFonts w:asciiTheme="minorHAnsi" w:hAnsiTheme="minorHAnsi" w:cstheme="minorHAnsi"/>
          <w:sz w:val="22"/>
          <w:szCs w:val="22"/>
        </w:rPr>
        <w:t xml:space="preserve">ofertą do </w:t>
      </w:r>
      <w:r w:rsidR="003C0F07" w:rsidRPr="003C0F07">
        <w:rPr>
          <w:rFonts w:asciiTheme="minorHAnsi" w:hAnsiTheme="minorHAnsi" w:cstheme="minorHAnsi"/>
          <w:b/>
          <w:bCs/>
          <w:sz w:val="22"/>
          <w:szCs w:val="22"/>
        </w:rPr>
        <w:t>06.08.2022</w:t>
      </w:r>
      <w:r w:rsidR="005E383B" w:rsidRPr="003C0F07">
        <w:rPr>
          <w:rFonts w:asciiTheme="minorHAnsi" w:hAnsiTheme="minorHAnsi" w:cstheme="minorHAnsi"/>
          <w:b/>
          <w:bCs/>
          <w:sz w:val="22"/>
          <w:szCs w:val="22"/>
        </w:rPr>
        <w:t xml:space="preserve"> </w:t>
      </w:r>
      <w:r w:rsidRPr="003C0F07">
        <w:rPr>
          <w:rFonts w:asciiTheme="minorHAnsi" w:hAnsiTheme="minorHAnsi" w:cstheme="minorHAnsi"/>
          <w:b/>
          <w:bCs/>
          <w:sz w:val="22"/>
          <w:szCs w:val="22"/>
        </w:rPr>
        <w:t>r</w:t>
      </w:r>
      <w:r w:rsidRPr="003C0F07">
        <w:rPr>
          <w:rFonts w:asciiTheme="minorHAnsi" w:hAnsiTheme="minorHAnsi" w:cstheme="minorHAnsi"/>
          <w:sz w:val="22"/>
          <w:szCs w:val="22"/>
        </w:rPr>
        <w:t>. Okres związania</w:t>
      </w:r>
      <w:r w:rsidRPr="00384C3D">
        <w:rPr>
          <w:rFonts w:asciiTheme="minorHAnsi" w:hAnsiTheme="minorHAnsi" w:cstheme="minorHAnsi"/>
          <w:sz w:val="22"/>
          <w:szCs w:val="22"/>
        </w:rPr>
        <w:t xml:space="preserve"> rozpoczyna bieg wraz z upływem terminu składania ofert w postępowaniu.</w:t>
      </w:r>
    </w:p>
    <w:p w14:paraId="09A26741" w14:textId="3EA1FFD8" w:rsidR="00A84D72" w:rsidRPr="00384C3D" w:rsidRDefault="00A84D72" w:rsidP="0050120E">
      <w:pPr>
        <w:pStyle w:val="Bezodstpw"/>
        <w:numPr>
          <w:ilvl w:val="0"/>
          <w:numId w:val="37"/>
        </w:numPr>
        <w:ind w:left="709" w:hanging="425"/>
        <w:jc w:val="both"/>
        <w:rPr>
          <w:rFonts w:asciiTheme="minorHAnsi" w:hAnsiTheme="minorHAnsi" w:cstheme="minorHAnsi"/>
          <w:sz w:val="22"/>
          <w:szCs w:val="22"/>
        </w:rPr>
      </w:pPr>
      <w:r w:rsidRPr="00384C3D">
        <w:rPr>
          <w:rFonts w:asciiTheme="minorHAnsi" w:hAnsiTheme="minorHAnsi" w:cstheme="minorHAnsi"/>
          <w:sz w:val="22"/>
          <w:szCs w:val="22"/>
        </w:rPr>
        <w:t xml:space="preserve">Zamawiający może jeden raz zwrócić się do Wykonawców o wyrażenie zgody na przedłużenie terminu związania ofertą o wskazany przez niego okres, nie dłuższy jednak niż </w:t>
      </w:r>
      <w:r w:rsidR="003C0F07">
        <w:rPr>
          <w:rFonts w:asciiTheme="minorHAnsi" w:hAnsiTheme="minorHAnsi" w:cstheme="minorHAnsi"/>
          <w:sz w:val="22"/>
          <w:szCs w:val="22"/>
        </w:rPr>
        <w:t>3</w:t>
      </w:r>
      <w:r w:rsidRPr="00384C3D">
        <w:rPr>
          <w:rFonts w:asciiTheme="minorHAnsi" w:hAnsiTheme="minorHAnsi" w:cstheme="minorHAnsi"/>
          <w:sz w:val="22"/>
          <w:szCs w:val="22"/>
        </w:rPr>
        <w:t>0 dni.</w:t>
      </w:r>
    </w:p>
    <w:p w14:paraId="365FD605" w14:textId="77777777" w:rsidR="00A84D72" w:rsidRPr="00384C3D" w:rsidRDefault="00A84D72" w:rsidP="0050120E">
      <w:pPr>
        <w:pStyle w:val="Bezodstpw"/>
        <w:numPr>
          <w:ilvl w:val="0"/>
          <w:numId w:val="37"/>
        </w:numPr>
        <w:ind w:left="709" w:hanging="425"/>
        <w:jc w:val="both"/>
        <w:rPr>
          <w:rFonts w:asciiTheme="minorHAnsi" w:hAnsiTheme="minorHAnsi" w:cstheme="minorHAnsi"/>
        </w:rPr>
      </w:pPr>
      <w:r w:rsidRPr="00384C3D">
        <w:rPr>
          <w:rFonts w:asciiTheme="minorHAnsi" w:hAnsiTheme="minorHAnsi" w:cstheme="minorHAnsi"/>
          <w:sz w:val="22"/>
          <w:szCs w:val="22"/>
        </w:rPr>
        <w:t>Przedłużenie terminu związania ofertą wymaga złożenia przez Wykonawcę pisemnego oświadczenia o wyrażeniu zgody na przedłużenie terminu związania.</w:t>
      </w:r>
    </w:p>
    <w:p w14:paraId="15A25A81" w14:textId="77777777" w:rsidR="00A84D72" w:rsidRPr="00384C3D" w:rsidRDefault="00A84D72" w:rsidP="00CB020D">
      <w:pPr>
        <w:pStyle w:val="Bezodstpw"/>
        <w:ind w:left="720" w:hanging="436"/>
        <w:jc w:val="both"/>
        <w:rPr>
          <w:rFonts w:asciiTheme="minorHAnsi" w:hAnsiTheme="minorHAnsi" w:cstheme="minorHAnsi"/>
        </w:rPr>
      </w:pPr>
    </w:p>
    <w:p w14:paraId="1076D4CB" w14:textId="77777777" w:rsidR="00B21FF5" w:rsidRPr="00384C3D" w:rsidRDefault="00B21FF5" w:rsidP="00CB020D">
      <w:pPr>
        <w:pStyle w:val="Tytu"/>
        <w:numPr>
          <w:ilvl w:val="0"/>
          <w:numId w:val="2"/>
        </w:numPr>
        <w:ind w:left="284" w:hanging="284"/>
        <w:jc w:val="both"/>
        <w:rPr>
          <w:rFonts w:asciiTheme="minorHAnsi" w:hAnsiTheme="minorHAnsi" w:cstheme="minorHAnsi"/>
          <w:sz w:val="24"/>
          <w:szCs w:val="24"/>
        </w:rPr>
      </w:pPr>
      <w:r w:rsidRPr="00384C3D">
        <w:rPr>
          <w:rFonts w:asciiTheme="minorHAnsi" w:hAnsiTheme="minorHAnsi" w:cstheme="minorHAnsi"/>
          <w:sz w:val="24"/>
          <w:szCs w:val="24"/>
        </w:rPr>
        <w:t>SPOSÓB ORAZ TERMIN SKŁADANIA OFERT</w:t>
      </w:r>
    </w:p>
    <w:p w14:paraId="39CE1FA0" w14:textId="77CB480C" w:rsidR="00A84D72" w:rsidRPr="00384C3D" w:rsidRDefault="000D47B8" w:rsidP="00CB020D">
      <w:pPr>
        <w:pStyle w:val="Bezodstpw"/>
        <w:ind w:left="284"/>
        <w:jc w:val="both"/>
        <w:rPr>
          <w:rFonts w:asciiTheme="minorHAnsi" w:hAnsiTheme="minorHAnsi" w:cstheme="minorHAnsi"/>
          <w:sz w:val="22"/>
          <w:szCs w:val="22"/>
        </w:rPr>
      </w:pPr>
      <w:r w:rsidRPr="00384C3D">
        <w:rPr>
          <w:rFonts w:asciiTheme="minorHAnsi" w:hAnsiTheme="minorHAnsi" w:cstheme="minorHAnsi"/>
          <w:sz w:val="22"/>
          <w:szCs w:val="22"/>
        </w:rPr>
        <w:t xml:space="preserve">Ofertę należy złożyć za pośrednictwem </w:t>
      </w:r>
      <w:r w:rsidRPr="00384C3D">
        <w:rPr>
          <w:rFonts w:asciiTheme="minorHAnsi" w:hAnsiTheme="minorHAnsi" w:cstheme="minorHAnsi"/>
          <w:b/>
          <w:bCs/>
          <w:sz w:val="22"/>
          <w:szCs w:val="22"/>
        </w:rPr>
        <w:t>„Formularza do złożenia, zmiany, wycofania oferty lub wniosku”</w:t>
      </w:r>
      <w:r w:rsidRPr="00384C3D">
        <w:rPr>
          <w:rFonts w:asciiTheme="minorHAnsi" w:hAnsiTheme="minorHAnsi" w:cstheme="minorHAnsi"/>
          <w:sz w:val="22"/>
          <w:szCs w:val="22"/>
        </w:rPr>
        <w:t xml:space="preserve"> </w:t>
      </w:r>
      <w:r w:rsidR="000139DC" w:rsidRPr="00384C3D">
        <w:rPr>
          <w:rFonts w:asciiTheme="minorHAnsi" w:hAnsiTheme="minorHAnsi" w:cstheme="minorHAnsi"/>
          <w:sz w:val="22"/>
          <w:szCs w:val="22"/>
        </w:rPr>
        <w:t xml:space="preserve">dostępnego na ePUAP i udostępnionego również na miniPortalu. Funkcjonalność do zaszyfrowania oferty przez Wykonawcę jest dostępna dla wykonawców na miniPortalu, </w:t>
      </w:r>
      <w:r w:rsidR="00501D1E" w:rsidRPr="00384C3D">
        <w:rPr>
          <w:rFonts w:asciiTheme="minorHAnsi" w:hAnsiTheme="minorHAnsi" w:cstheme="minorHAnsi"/>
          <w:sz w:val="22"/>
          <w:szCs w:val="22"/>
        </w:rPr>
        <w:br/>
      </w:r>
      <w:r w:rsidR="000139DC" w:rsidRPr="00384C3D">
        <w:rPr>
          <w:rFonts w:asciiTheme="minorHAnsi" w:hAnsiTheme="minorHAnsi" w:cstheme="minorHAnsi"/>
          <w:sz w:val="22"/>
          <w:szCs w:val="22"/>
        </w:rPr>
        <w:t>w szczegółach danego postępowania.</w:t>
      </w:r>
      <w:r w:rsidR="0069163D" w:rsidRPr="00384C3D">
        <w:rPr>
          <w:rFonts w:asciiTheme="minorHAnsi" w:hAnsiTheme="minorHAnsi" w:cstheme="minorHAnsi"/>
          <w:sz w:val="22"/>
          <w:szCs w:val="22"/>
        </w:rPr>
        <w:t xml:space="preserve"> </w:t>
      </w:r>
      <w:r w:rsidRPr="00384C3D">
        <w:rPr>
          <w:rFonts w:asciiTheme="minorHAnsi" w:hAnsiTheme="minorHAnsi" w:cstheme="minorHAnsi"/>
          <w:sz w:val="22"/>
          <w:szCs w:val="22"/>
        </w:rPr>
        <w:t xml:space="preserve">Ofertę należy składać w terminie do </w:t>
      </w:r>
      <w:r w:rsidR="003C0F07">
        <w:rPr>
          <w:rFonts w:asciiTheme="minorHAnsi" w:hAnsiTheme="minorHAnsi" w:cstheme="minorHAnsi"/>
          <w:b/>
          <w:bCs/>
          <w:sz w:val="22"/>
          <w:szCs w:val="22"/>
        </w:rPr>
        <w:t>08.07.2022</w:t>
      </w:r>
      <w:r w:rsidR="005E383B" w:rsidRPr="00384C3D">
        <w:rPr>
          <w:rFonts w:asciiTheme="minorHAnsi" w:hAnsiTheme="minorHAnsi" w:cstheme="minorHAnsi"/>
          <w:b/>
          <w:bCs/>
          <w:sz w:val="22"/>
          <w:szCs w:val="22"/>
        </w:rPr>
        <w:t xml:space="preserve"> </w:t>
      </w:r>
      <w:r w:rsidRPr="00384C3D">
        <w:rPr>
          <w:rFonts w:asciiTheme="minorHAnsi" w:hAnsiTheme="minorHAnsi" w:cstheme="minorHAnsi"/>
          <w:b/>
          <w:bCs/>
          <w:sz w:val="22"/>
          <w:szCs w:val="22"/>
        </w:rPr>
        <w:t>r.</w:t>
      </w:r>
      <w:r w:rsidRPr="00384C3D">
        <w:rPr>
          <w:rFonts w:asciiTheme="minorHAnsi" w:hAnsiTheme="minorHAnsi" w:cstheme="minorHAnsi"/>
          <w:sz w:val="22"/>
          <w:szCs w:val="22"/>
        </w:rPr>
        <w:t xml:space="preserve"> do godz. </w:t>
      </w:r>
      <w:r w:rsidR="0094324D" w:rsidRPr="00384C3D">
        <w:rPr>
          <w:rFonts w:asciiTheme="minorHAnsi" w:hAnsiTheme="minorHAnsi" w:cstheme="minorHAnsi"/>
          <w:b/>
          <w:bCs/>
          <w:sz w:val="22"/>
          <w:szCs w:val="22"/>
        </w:rPr>
        <w:t>11:00</w:t>
      </w:r>
      <w:r w:rsidRPr="00384C3D">
        <w:rPr>
          <w:rFonts w:asciiTheme="minorHAnsi" w:hAnsiTheme="minorHAnsi" w:cstheme="minorHAnsi"/>
          <w:sz w:val="22"/>
          <w:szCs w:val="22"/>
        </w:rPr>
        <w:t>.</w:t>
      </w:r>
    </w:p>
    <w:p w14:paraId="33A01996" w14:textId="77777777" w:rsidR="000D47B8" w:rsidRPr="00384C3D" w:rsidRDefault="000D47B8" w:rsidP="00CB020D">
      <w:pPr>
        <w:pStyle w:val="Bezodstpw"/>
        <w:jc w:val="both"/>
        <w:rPr>
          <w:rFonts w:asciiTheme="minorHAnsi" w:hAnsiTheme="minorHAnsi" w:cstheme="minorHAnsi"/>
        </w:rPr>
      </w:pPr>
    </w:p>
    <w:p w14:paraId="20026EE1" w14:textId="77777777" w:rsidR="00B21FF5" w:rsidRPr="00384C3D" w:rsidRDefault="00B21FF5" w:rsidP="00CB020D">
      <w:pPr>
        <w:pStyle w:val="Tytu"/>
        <w:numPr>
          <w:ilvl w:val="0"/>
          <w:numId w:val="2"/>
        </w:numPr>
        <w:ind w:left="284" w:hanging="284"/>
        <w:jc w:val="both"/>
        <w:rPr>
          <w:rFonts w:asciiTheme="minorHAnsi" w:hAnsiTheme="minorHAnsi" w:cstheme="minorHAnsi"/>
          <w:sz w:val="24"/>
          <w:szCs w:val="24"/>
        </w:rPr>
      </w:pPr>
      <w:r w:rsidRPr="00384C3D">
        <w:rPr>
          <w:rFonts w:asciiTheme="minorHAnsi" w:hAnsiTheme="minorHAnsi" w:cstheme="minorHAnsi"/>
          <w:sz w:val="24"/>
          <w:szCs w:val="24"/>
        </w:rPr>
        <w:t>TERMIN OTWARCIA OFERT</w:t>
      </w:r>
    </w:p>
    <w:p w14:paraId="186469FC" w14:textId="7D17FE26" w:rsidR="000D47B8" w:rsidRPr="003C0F07" w:rsidRDefault="000D47B8" w:rsidP="00811D26">
      <w:pPr>
        <w:pStyle w:val="Bezodstpw"/>
        <w:numPr>
          <w:ilvl w:val="0"/>
          <w:numId w:val="38"/>
        </w:numPr>
        <w:ind w:left="709" w:hanging="425"/>
        <w:jc w:val="both"/>
        <w:rPr>
          <w:rFonts w:asciiTheme="minorHAnsi" w:hAnsiTheme="minorHAnsi" w:cstheme="minorHAnsi"/>
          <w:sz w:val="22"/>
          <w:szCs w:val="22"/>
        </w:rPr>
      </w:pPr>
      <w:r w:rsidRPr="003C0F07">
        <w:rPr>
          <w:rFonts w:asciiTheme="minorHAnsi" w:hAnsiTheme="minorHAnsi" w:cstheme="minorHAnsi"/>
          <w:sz w:val="22"/>
          <w:szCs w:val="22"/>
        </w:rPr>
        <w:t xml:space="preserve">Sesja otwarcia ofert odbędzie się w siedzibie Zamawiającego w dniu </w:t>
      </w:r>
      <w:r w:rsidR="003C0F07" w:rsidRPr="003C0F07">
        <w:rPr>
          <w:rFonts w:asciiTheme="minorHAnsi" w:hAnsiTheme="minorHAnsi" w:cstheme="minorHAnsi"/>
          <w:b/>
          <w:bCs/>
          <w:sz w:val="22"/>
          <w:szCs w:val="22"/>
        </w:rPr>
        <w:t>08.07.2022 r.</w:t>
      </w:r>
      <w:r w:rsidRPr="003C0F07">
        <w:rPr>
          <w:rFonts w:asciiTheme="minorHAnsi" w:hAnsiTheme="minorHAnsi" w:cstheme="minorHAnsi"/>
          <w:sz w:val="22"/>
          <w:szCs w:val="22"/>
        </w:rPr>
        <w:t xml:space="preserve"> o godz. </w:t>
      </w:r>
      <w:r w:rsidR="0094324D" w:rsidRPr="003C0F07">
        <w:rPr>
          <w:rFonts w:asciiTheme="minorHAnsi" w:hAnsiTheme="minorHAnsi" w:cstheme="minorHAnsi"/>
          <w:b/>
          <w:bCs/>
          <w:sz w:val="22"/>
          <w:szCs w:val="22"/>
        </w:rPr>
        <w:t>11:30</w:t>
      </w:r>
      <w:r w:rsidR="0069163D" w:rsidRPr="003C0F07">
        <w:rPr>
          <w:rFonts w:asciiTheme="minorHAnsi" w:hAnsiTheme="minorHAnsi" w:cstheme="minorHAnsi"/>
          <w:b/>
          <w:bCs/>
          <w:sz w:val="22"/>
          <w:szCs w:val="22"/>
        </w:rPr>
        <w:t>.</w:t>
      </w:r>
    </w:p>
    <w:p w14:paraId="5F429D85" w14:textId="77777777" w:rsidR="000D47B8" w:rsidRPr="00384C3D" w:rsidRDefault="000D47B8" w:rsidP="0050120E">
      <w:pPr>
        <w:pStyle w:val="Bezodstpw"/>
        <w:numPr>
          <w:ilvl w:val="0"/>
          <w:numId w:val="38"/>
        </w:numPr>
        <w:ind w:left="709" w:hanging="425"/>
        <w:jc w:val="both"/>
        <w:rPr>
          <w:rFonts w:asciiTheme="minorHAnsi" w:hAnsiTheme="minorHAnsi" w:cstheme="minorHAnsi"/>
          <w:sz w:val="22"/>
          <w:szCs w:val="22"/>
        </w:rPr>
      </w:pPr>
      <w:r w:rsidRPr="00384C3D">
        <w:rPr>
          <w:rFonts w:asciiTheme="minorHAnsi" w:hAnsiTheme="minorHAnsi" w:cstheme="minorHAnsi"/>
          <w:sz w:val="22"/>
          <w:szCs w:val="22"/>
        </w:rPr>
        <w:t>Otwarcie ofert jest jawne.</w:t>
      </w:r>
    </w:p>
    <w:p w14:paraId="19A1E145" w14:textId="77777777" w:rsidR="000D47B8" w:rsidRPr="00384C3D" w:rsidRDefault="000D47B8" w:rsidP="0050120E">
      <w:pPr>
        <w:pStyle w:val="Bezodstpw"/>
        <w:numPr>
          <w:ilvl w:val="0"/>
          <w:numId w:val="38"/>
        </w:numPr>
        <w:ind w:left="709" w:hanging="425"/>
        <w:jc w:val="both"/>
        <w:rPr>
          <w:rFonts w:asciiTheme="minorHAnsi" w:hAnsiTheme="minorHAnsi" w:cstheme="minorHAnsi"/>
          <w:sz w:val="22"/>
          <w:szCs w:val="22"/>
        </w:rPr>
      </w:pPr>
      <w:r w:rsidRPr="00384C3D">
        <w:rPr>
          <w:rFonts w:asciiTheme="minorHAnsi" w:hAnsiTheme="minorHAnsi" w:cstheme="minorHAnsi"/>
          <w:sz w:val="22"/>
          <w:szCs w:val="22"/>
        </w:rPr>
        <w:t>Bezpośrednio przed otwarciem ofert Zamawiający poda kwotę, jaką zamierza przeznaczyć na sfinansowanie zamówienia.</w:t>
      </w:r>
    </w:p>
    <w:p w14:paraId="724BC165" w14:textId="759C0D43" w:rsidR="000D47B8" w:rsidRPr="00384C3D" w:rsidRDefault="000D47B8" w:rsidP="0050120E">
      <w:pPr>
        <w:pStyle w:val="Bezodstpw"/>
        <w:numPr>
          <w:ilvl w:val="0"/>
          <w:numId w:val="38"/>
        </w:numPr>
        <w:ind w:left="709" w:hanging="425"/>
        <w:jc w:val="both"/>
        <w:rPr>
          <w:rFonts w:asciiTheme="minorHAnsi" w:hAnsiTheme="minorHAnsi" w:cstheme="minorHAnsi"/>
          <w:sz w:val="22"/>
          <w:szCs w:val="22"/>
        </w:rPr>
      </w:pPr>
      <w:r w:rsidRPr="00384C3D">
        <w:rPr>
          <w:rFonts w:asciiTheme="minorHAnsi" w:hAnsiTheme="minorHAnsi" w:cstheme="minorHAnsi"/>
          <w:sz w:val="22"/>
          <w:szCs w:val="22"/>
        </w:rPr>
        <w:t xml:space="preserve">Niezwłocznie po otwarciu ofert Zamawiający opublikuje na stronie internetowej informacje </w:t>
      </w:r>
      <w:r w:rsidR="00501D1E" w:rsidRPr="00384C3D">
        <w:rPr>
          <w:rFonts w:asciiTheme="minorHAnsi" w:hAnsiTheme="minorHAnsi" w:cstheme="minorHAnsi"/>
          <w:sz w:val="22"/>
          <w:szCs w:val="22"/>
        </w:rPr>
        <w:br/>
      </w:r>
      <w:r w:rsidRPr="00384C3D">
        <w:rPr>
          <w:rFonts w:asciiTheme="minorHAnsi" w:hAnsiTheme="minorHAnsi" w:cstheme="minorHAnsi"/>
          <w:sz w:val="22"/>
          <w:szCs w:val="22"/>
        </w:rPr>
        <w:t>o których mowa w art. 222 ust. 5 ustawy.</w:t>
      </w:r>
    </w:p>
    <w:p w14:paraId="5F473BC5" w14:textId="77777777" w:rsidR="00F728BA" w:rsidRPr="00384C3D" w:rsidRDefault="00F728BA" w:rsidP="00CB020D">
      <w:pPr>
        <w:pStyle w:val="Bezodstpw"/>
        <w:jc w:val="both"/>
        <w:rPr>
          <w:rFonts w:asciiTheme="minorHAnsi" w:hAnsiTheme="minorHAnsi" w:cstheme="minorHAnsi"/>
        </w:rPr>
      </w:pPr>
    </w:p>
    <w:p w14:paraId="4ACCECFA" w14:textId="77777777" w:rsidR="00B21FF5" w:rsidRPr="00384C3D" w:rsidRDefault="00B21FF5" w:rsidP="00CB020D">
      <w:pPr>
        <w:pStyle w:val="Tytu"/>
        <w:numPr>
          <w:ilvl w:val="0"/>
          <w:numId w:val="2"/>
        </w:numPr>
        <w:ind w:left="284" w:hanging="284"/>
        <w:jc w:val="both"/>
        <w:rPr>
          <w:rFonts w:asciiTheme="minorHAnsi" w:hAnsiTheme="minorHAnsi" w:cstheme="minorHAnsi"/>
          <w:sz w:val="24"/>
          <w:szCs w:val="24"/>
        </w:rPr>
      </w:pPr>
      <w:r w:rsidRPr="00384C3D">
        <w:rPr>
          <w:rFonts w:asciiTheme="minorHAnsi" w:hAnsiTheme="minorHAnsi" w:cstheme="minorHAnsi"/>
          <w:sz w:val="24"/>
          <w:szCs w:val="24"/>
        </w:rPr>
        <w:t>KRYTERIA OCENY OFERT</w:t>
      </w:r>
    </w:p>
    <w:p w14:paraId="32AC08B0" w14:textId="77777777" w:rsidR="00546518" w:rsidRPr="00384C3D" w:rsidRDefault="00D72D72" w:rsidP="0050120E">
      <w:pPr>
        <w:pStyle w:val="Bezodstpw"/>
        <w:numPr>
          <w:ilvl w:val="0"/>
          <w:numId w:val="39"/>
        </w:numPr>
        <w:ind w:left="709" w:hanging="425"/>
        <w:jc w:val="both"/>
        <w:rPr>
          <w:rFonts w:asciiTheme="minorHAnsi" w:hAnsiTheme="minorHAnsi" w:cstheme="minorHAnsi"/>
          <w:sz w:val="22"/>
          <w:szCs w:val="22"/>
        </w:rPr>
      </w:pPr>
      <w:r w:rsidRPr="00384C3D">
        <w:rPr>
          <w:rFonts w:asciiTheme="minorHAnsi" w:hAnsiTheme="minorHAnsi" w:cstheme="minorHAnsi"/>
          <w:sz w:val="22"/>
          <w:szCs w:val="22"/>
        </w:rPr>
        <w:t>Oferty zostaną ocenione przez Zamawiającego w oparciu o następujące kryteria i ich znaczenie:</w:t>
      </w:r>
    </w:p>
    <w:p w14:paraId="6FBD51A0" w14:textId="7FE11957" w:rsidR="00546518" w:rsidRPr="00384C3D" w:rsidRDefault="0094324D" w:rsidP="0094324D">
      <w:pPr>
        <w:numPr>
          <w:ilvl w:val="0"/>
          <w:numId w:val="56"/>
        </w:numPr>
        <w:spacing w:before="0" w:after="0"/>
        <w:ind w:left="1134" w:hanging="414"/>
        <w:rPr>
          <w:rFonts w:asciiTheme="minorHAnsi" w:hAnsiTheme="minorHAnsi" w:cstheme="minorHAnsi"/>
          <w:bCs/>
          <w:sz w:val="22"/>
          <w:szCs w:val="22"/>
          <w:lang w:eastAsia="x-none"/>
        </w:rPr>
      </w:pPr>
      <w:r w:rsidRPr="00384C3D">
        <w:rPr>
          <w:rFonts w:asciiTheme="minorHAnsi" w:hAnsiTheme="minorHAnsi" w:cstheme="minorHAnsi"/>
          <w:bCs/>
          <w:sz w:val="22"/>
          <w:szCs w:val="22"/>
          <w:lang w:eastAsia="x-none"/>
        </w:rPr>
        <w:t xml:space="preserve">   O</w:t>
      </w:r>
      <w:r w:rsidR="00546518" w:rsidRPr="00384C3D">
        <w:rPr>
          <w:rFonts w:asciiTheme="minorHAnsi" w:hAnsiTheme="minorHAnsi" w:cstheme="minorHAnsi"/>
          <w:bCs/>
          <w:sz w:val="22"/>
          <w:szCs w:val="22"/>
          <w:lang w:eastAsia="x-none"/>
        </w:rPr>
        <w:t>ferty będą oceniane według następujących kryteriów:</w:t>
      </w:r>
    </w:p>
    <w:p w14:paraId="4CF1606F" w14:textId="6B2CDFF2" w:rsidR="005D0A08" w:rsidRPr="00384C3D" w:rsidRDefault="0094324D" w:rsidP="0094324D">
      <w:pPr>
        <w:spacing w:before="0" w:after="0"/>
        <w:ind w:left="709"/>
        <w:rPr>
          <w:rFonts w:asciiTheme="minorHAnsi" w:hAnsiTheme="minorHAnsi" w:cstheme="minorHAnsi"/>
          <w:bCs/>
          <w:sz w:val="22"/>
          <w:szCs w:val="22"/>
          <w:lang w:eastAsia="x-none"/>
        </w:rPr>
      </w:pPr>
      <w:r w:rsidRPr="00384C3D">
        <w:rPr>
          <w:rFonts w:asciiTheme="minorHAnsi" w:hAnsiTheme="minorHAnsi" w:cstheme="minorHAnsi"/>
          <w:bCs/>
          <w:sz w:val="22"/>
          <w:szCs w:val="22"/>
          <w:lang w:eastAsia="x-none"/>
        </w:rPr>
        <w:t xml:space="preserve">1.1.1  </w:t>
      </w:r>
      <w:r w:rsidR="00546518" w:rsidRPr="00384C3D">
        <w:rPr>
          <w:rFonts w:asciiTheme="minorHAnsi" w:hAnsiTheme="minorHAnsi" w:cstheme="minorHAnsi"/>
          <w:sz w:val="22"/>
          <w:szCs w:val="22"/>
          <w:lang w:eastAsia="x-none"/>
        </w:rPr>
        <w:t>Opis kryteriów:</w:t>
      </w:r>
    </w:p>
    <w:p w14:paraId="630D6AB3" w14:textId="77777777" w:rsidR="005D0A08" w:rsidRPr="00384C3D" w:rsidRDefault="00546518" w:rsidP="0050120E">
      <w:pPr>
        <w:numPr>
          <w:ilvl w:val="0"/>
          <w:numId w:val="53"/>
        </w:numPr>
        <w:spacing w:before="0" w:after="0"/>
        <w:ind w:left="1560" w:hanging="284"/>
        <w:rPr>
          <w:rFonts w:asciiTheme="minorHAnsi" w:hAnsiTheme="minorHAnsi" w:cstheme="minorHAnsi"/>
          <w:bCs/>
          <w:sz w:val="22"/>
          <w:szCs w:val="22"/>
          <w:lang w:eastAsia="x-none"/>
        </w:rPr>
      </w:pPr>
      <w:r w:rsidRPr="00384C3D">
        <w:rPr>
          <w:rFonts w:asciiTheme="minorHAnsi" w:hAnsiTheme="minorHAnsi" w:cstheme="minorHAnsi"/>
          <w:sz w:val="22"/>
          <w:szCs w:val="22"/>
          <w:lang w:eastAsia="x-none"/>
        </w:rPr>
        <w:t>Cena za wykonanie przedmiotu zamówienia – waga 60 %</w:t>
      </w:r>
    </w:p>
    <w:p w14:paraId="14C32FD8" w14:textId="77777777" w:rsidR="005D0A08" w:rsidRPr="00384C3D" w:rsidRDefault="00546518" w:rsidP="0050120E">
      <w:pPr>
        <w:numPr>
          <w:ilvl w:val="0"/>
          <w:numId w:val="53"/>
        </w:numPr>
        <w:spacing w:before="0" w:after="0"/>
        <w:ind w:left="1560" w:hanging="284"/>
        <w:rPr>
          <w:rFonts w:asciiTheme="minorHAnsi" w:hAnsiTheme="minorHAnsi" w:cstheme="minorHAnsi"/>
          <w:bCs/>
          <w:sz w:val="22"/>
          <w:szCs w:val="22"/>
          <w:lang w:eastAsia="x-none"/>
        </w:rPr>
      </w:pPr>
      <w:r w:rsidRPr="00384C3D">
        <w:rPr>
          <w:rFonts w:asciiTheme="minorHAnsi" w:hAnsiTheme="minorHAnsi" w:cstheme="minorHAnsi"/>
          <w:sz w:val="22"/>
          <w:szCs w:val="22"/>
          <w:lang w:eastAsia="x-none"/>
        </w:rPr>
        <w:t>Okres gwarancji – waga 40%</w:t>
      </w:r>
    </w:p>
    <w:p w14:paraId="1F0F2AA4" w14:textId="2B4C0856" w:rsidR="005D0A08" w:rsidRPr="003C0F07" w:rsidRDefault="00546518" w:rsidP="003C0F07">
      <w:pPr>
        <w:pStyle w:val="Akapitzlist"/>
      </w:pPr>
      <w:r w:rsidRPr="003C0F07">
        <w:t>Sposób oceny</w:t>
      </w:r>
    </w:p>
    <w:p w14:paraId="23E39FC2" w14:textId="77777777" w:rsidR="008929E7" w:rsidRPr="00384C3D" w:rsidRDefault="00546518" w:rsidP="008929E7">
      <w:pPr>
        <w:pStyle w:val="Bezodstpw"/>
        <w:ind w:left="1276"/>
        <w:jc w:val="both"/>
        <w:rPr>
          <w:rFonts w:asciiTheme="minorHAnsi" w:hAnsiTheme="minorHAnsi" w:cstheme="minorHAnsi"/>
          <w:sz w:val="22"/>
          <w:szCs w:val="22"/>
          <w:lang w:eastAsia="x-none"/>
        </w:rPr>
      </w:pPr>
      <w:r w:rsidRPr="00384C3D">
        <w:rPr>
          <w:rFonts w:asciiTheme="minorHAnsi" w:hAnsiTheme="minorHAnsi" w:cstheme="minorHAnsi"/>
          <w:sz w:val="22"/>
          <w:szCs w:val="22"/>
          <w:lang w:eastAsia="x-none"/>
        </w:rPr>
        <w:t>Oferty zostaną ocenione wg wzoru:</w:t>
      </w:r>
    </w:p>
    <w:p w14:paraId="6E74A892" w14:textId="77777777" w:rsidR="008929E7" w:rsidRPr="00384C3D" w:rsidRDefault="008929E7" w:rsidP="008929E7">
      <w:pPr>
        <w:pStyle w:val="Bezodstpw"/>
        <w:ind w:left="1276" w:firstLine="708"/>
        <w:jc w:val="both"/>
        <w:rPr>
          <w:rFonts w:asciiTheme="minorHAnsi" w:hAnsiTheme="minorHAnsi" w:cstheme="minorHAnsi"/>
          <w:b/>
          <w:bCs/>
          <w:sz w:val="22"/>
          <w:szCs w:val="22"/>
        </w:rPr>
      </w:pPr>
      <m:oMathPara>
        <m:oMathParaPr>
          <m:jc m:val="left"/>
        </m:oMathParaPr>
        <m:oMath>
          <m:r>
            <m:rPr>
              <m:sty m:val="p"/>
            </m:rPr>
            <w:rPr>
              <w:rFonts w:ascii="Cambria Math" w:hAnsi="Cambria Math" w:cstheme="minorHAnsi"/>
              <w:sz w:val="22"/>
              <w:szCs w:val="22"/>
            </w:rPr>
            <w:br/>
          </m:r>
        </m:oMath>
        <m:oMath>
          <m:f>
            <m:fPr>
              <m:ctrlPr>
                <w:rPr>
                  <w:rFonts w:ascii="Cambria Math" w:hAnsi="Cambria Math" w:cstheme="minorHAnsi"/>
                  <w:b/>
                  <w:bCs/>
                  <w:sz w:val="22"/>
                  <w:szCs w:val="22"/>
                </w:rPr>
              </m:ctrlPr>
            </m:fPr>
            <m:num>
              <m:r>
                <m:rPr>
                  <m:sty m:val="bi"/>
                </m:rPr>
                <w:rPr>
                  <w:rFonts w:ascii="Cambria Math" w:hAnsi="Cambria Math" w:cstheme="minorHAnsi"/>
                  <w:sz w:val="22"/>
                  <w:szCs w:val="22"/>
                </w:rPr>
                <m:t>A</m:t>
              </m:r>
            </m:num>
            <m:den>
              <m:r>
                <m:rPr>
                  <m:sty m:val="bi"/>
                </m:rPr>
                <w:rPr>
                  <w:rFonts w:ascii="Cambria Math" w:hAnsi="Cambria Math" w:cstheme="minorHAnsi"/>
                  <w:sz w:val="22"/>
                  <w:szCs w:val="22"/>
                </w:rPr>
                <m:t>B</m:t>
              </m:r>
            </m:den>
          </m:f>
          <m:r>
            <m:rPr>
              <m:sty m:val="bi"/>
            </m:rPr>
            <w:rPr>
              <w:rFonts w:ascii="Cambria Math" w:hAnsi="Cambria Math" w:cstheme="minorHAnsi"/>
              <w:sz w:val="22"/>
              <w:szCs w:val="22"/>
            </w:rPr>
            <m:t>*60</m:t>
          </m:r>
          <m:d>
            <m:dPr>
              <m:ctrlPr>
                <w:rPr>
                  <w:rFonts w:ascii="Cambria Math" w:hAnsi="Cambria Math" w:cstheme="minorHAnsi"/>
                  <w:b/>
                  <w:bCs/>
                  <w:i/>
                  <w:sz w:val="22"/>
                  <w:szCs w:val="22"/>
                </w:rPr>
              </m:ctrlPr>
            </m:dPr>
            <m:e>
              <m:r>
                <m:rPr>
                  <m:sty m:val="bi"/>
                </m:rPr>
                <w:rPr>
                  <w:rFonts w:ascii="Cambria Math" w:hAnsi="Cambria Math" w:cstheme="minorHAnsi"/>
                  <w:sz w:val="22"/>
                  <w:szCs w:val="22"/>
                </w:rPr>
                <m:t>pkt</m:t>
              </m:r>
            </m:e>
          </m:d>
          <m:r>
            <m:rPr>
              <m:sty m:val="bi"/>
            </m:rPr>
            <w:rPr>
              <w:rFonts w:ascii="Cambria Math" w:hAnsi="Cambria Math" w:cstheme="minorHAnsi"/>
              <w:sz w:val="22"/>
              <w:szCs w:val="22"/>
            </w:rPr>
            <m:t>+C(pkt)</m:t>
          </m:r>
        </m:oMath>
      </m:oMathPara>
    </w:p>
    <w:p w14:paraId="0C73D3BE" w14:textId="77777777" w:rsidR="00546518" w:rsidRPr="00384C3D" w:rsidRDefault="00546518" w:rsidP="00300371">
      <w:pPr>
        <w:spacing w:before="0" w:after="0"/>
        <w:ind w:left="1276"/>
        <w:rPr>
          <w:rFonts w:asciiTheme="minorHAnsi" w:hAnsiTheme="minorHAnsi" w:cstheme="minorHAnsi"/>
          <w:bCs/>
          <w:sz w:val="22"/>
          <w:szCs w:val="22"/>
          <w:lang w:eastAsia="x-none"/>
        </w:rPr>
      </w:pPr>
    </w:p>
    <w:p w14:paraId="528EC650" w14:textId="77777777" w:rsidR="00546518" w:rsidRPr="00384C3D" w:rsidRDefault="00546518" w:rsidP="008929E7">
      <w:pPr>
        <w:rPr>
          <w:rFonts w:asciiTheme="minorHAnsi" w:hAnsiTheme="minorHAnsi" w:cstheme="minorHAnsi"/>
          <w:sz w:val="22"/>
          <w:szCs w:val="22"/>
          <w:lang w:eastAsia="x-none"/>
        </w:rPr>
      </w:pPr>
      <w:r w:rsidRPr="00384C3D">
        <w:rPr>
          <w:rFonts w:asciiTheme="minorHAnsi" w:hAnsiTheme="minorHAnsi" w:cstheme="minorHAnsi"/>
          <w:sz w:val="22"/>
          <w:szCs w:val="22"/>
          <w:lang w:eastAsia="x-none"/>
        </w:rPr>
        <w:tab/>
      </w:r>
      <w:r w:rsidR="00300371" w:rsidRPr="00384C3D">
        <w:rPr>
          <w:rFonts w:asciiTheme="minorHAnsi" w:hAnsiTheme="minorHAnsi" w:cstheme="minorHAnsi"/>
          <w:sz w:val="22"/>
          <w:szCs w:val="22"/>
          <w:lang w:eastAsia="x-none"/>
        </w:rPr>
        <w:tab/>
      </w:r>
      <w:r w:rsidRPr="00384C3D">
        <w:rPr>
          <w:rFonts w:asciiTheme="minorHAnsi" w:hAnsiTheme="minorHAnsi" w:cstheme="minorHAnsi"/>
          <w:sz w:val="22"/>
          <w:szCs w:val="22"/>
          <w:lang w:eastAsia="x-none"/>
        </w:rPr>
        <w:t>gdzie:</w:t>
      </w:r>
      <w:r w:rsidRPr="00384C3D">
        <w:rPr>
          <w:rFonts w:asciiTheme="minorHAnsi" w:hAnsiTheme="minorHAnsi" w:cstheme="minorHAnsi"/>
          <w:sz w:val="22"/>
          <w:szCs w:val="22"/>
          <w:lang w:eastAsia="x-none"/>
        </w:rPr>
        <w:tab/>
      </w:r>
    </w:p>
    <w:p w14:paraId="4A5ABDEF" w14:textId="77777777" w:rsidR="00546518" w:rsidRPr="00384C3D" w:rsidRDefault="00546518" w:rsidP="00363FD6">
      <w:pPr>
        <w:spacing w:before="0" w:after="0"/>
        <w:ind w:left="1276"/>
        <w:rPr>
          <w:rFonts w:asciiTheme="minorHAnsi" w:hAnsiTheme="minorHAnsi" w:cstheme="minorHAnsi"/>
          <w:sz w:val="22"/>
          <w:szCs w:val="22"/>
          <w:lang w:eastAsia="x-none"/>
        </w:rPr>
      </w:pPr>
      <w:r w:rsidRPr="00384C3D">
        <w:rPr>
          <w:rFonts w:asciiTheme="minorHAnsi" w:hAnsiTheme="minorHAnsi" w:cstheme="minorHAnsi"/>
          <w:sz w:val="22"/>
          <w:szCs w:val="22"/>
          <w:lang w:eastAsia="x-none"/>
        </w:rPr>
        <w:t xml:space="preserve">A – najniższa cena, spośród ofert niepodlegających odrzuceniu </w:t>
      </w:r>
    </w:p>
    <w:p w14:paraId="16354F9F" w14:textId="77777777" w:rsidR="00546518" w:rsidRPr="00384C3D" w:rsidRDefault="00546518" w:rsidP="00363FD6">
      <w:pPr>
        <w:spacing w:before="0" w:after="0"/>
        <w:ind w:left="1276"/>
        <w:rPr>
          <w:rFonts w:asciiTheme="minorHAnsi" w:hAnsiTheme="minorHAnsi" w:cstheme="minorHAnsi"/>
          <w:sz w:val="22"/>
          <w:szCs w:val="22"/>
          <w:lang w:eastAsia="x-none"/>
        </w:rPr>
      </w:pPr>
      <w:r w:rsidRPr="00384C3D">
        <w:rPr>
          <w:rFonts w:asciiTheme="minorHAnsi" w:hAnsiTheme="minorHAnsi" w:cstheme="minorHAnsi"/>
          <w:sz w:val="22"/>
          <w:szCs w:val="22"/>
          <w:lang w:eastAsia="x-none"/>
        </w:rPr>
        <w:t>B – cena oferty ocenianej,</w:t>
      </w:r>
    </w:p>
    <w:p w14:paraId="163C396B" w14:textId="77777777" w:rsidR="00546518" w:rsidRPr="00384C3D" w:rsidRDefault="00546518" w:rsidP="00363FD6">
      <w:pPr>
        <w:spacing w:before="0" w:after="0"/>
        <w:ind w:left="1276"/>
        <w:rPr>
          <w:rFonts w:asciiTheme="minorHAnsi" w:hAnsiTheme="minorHAnsi" w:cstheme="minorHAnsi"/>
          <w:sz w:val="22"/>
          <w:szCs w:val="22"/>
          <w:lang w:eastAsia="x-none"/>
        </w:rPr>
      </w:pPr>
      <w:r w:rsidRPr="00384C3D">
        <w:rPr>
          <w:rFonts w:asciiTheme="minorHAnsi" w:hAnsiTheme="minorHAnsi" w:cstheme="minorHAnsi"/>
          <w:sz w:val="22"/>
          <w:szCs w:val="22"/>
          <w:lang w:eastAsia="x-none"/>
        </w:rPr>
        <w:t xml:space="preserve">C – okres gwarancji*: </w:t>
      </w:r>
    </w:p>
    <w:p w14:paraId="1F736942" w14:textId="77777777" w:rsidR="00546518" w:rsidRPr="00384C3D" w:rsidRDefault="00546518" w:rsidP="00363FD6">
      <w:pPr>
        <w:spacing w:before="0" w:after="0"/>
        <w:ind w:left="1276"/>
        <w:rPr>
          <w:rFonts w:asciiTheme="minorHAnsi" w:hAnsiTheme="minorHAnsi" w:cstheme="minorHAnsi"/>
          <w:sz w:val="22"/>
          <w:szCs w:val="22"/>
          <w:lang w:eastAsia="x-none"/>
        </w:rPr>
      </w:pPr>
      <w:r w:rsidRPr="00384C3D">
        <w:rPr>
          <w:rFonts w:asciiTheme="minorHAnsi" w:hAnsiTheme="minorHAnsi" w:cstheme="minorHAnsi"/>
          <w:sz w:val="22"/>
          <w:szCs w:val="22"/>
          <w:lang w:eastAsia="x-none"/>
        </w:rPr>
        <w:t>do 36 miesięcy     – 40 pkt.</w:t>
      </w:r>
    </w:p>
    <w:p w14:paraId="2999C2F9" w14:textId="77777777" w:rsidR="00546518" w:rsidRPr="00384C3D" w:rsidRDefault="00546518" w:rsidP="00363FD6">
      <w:pPr>
        <w:spacing w:before="0" w:after="0"/>
        <w:ind w:left="1276"/>
        <w:rPr>
          <w:rFonts w:asciiTheme="minorHAnsi" w:hAnsiTheme="minorHAnsi" w:cstheme="minorHAnsi"/>
          <w:sz w:val="22"/>
          <w:szCs w:val="22"/>
          <w:lang w:eastAsia="x-none"/>
        </w:rPr>
      </w:pPr>
      <w:r w:rsidRPr="00384C3D">
        <w:rPr>
          <w:rFonts w:asciiTheme="minorHAnsi" w:hAnsiTheme="minorHAnsi" w:cstheme="minorHAnsi"/>
          <w:sz w:val="22"/>
          <w:szCs w:val="22"/>
          <w:lang w:eastAsia="x-none"/>
        </w:rPr>
        <w:t>do 24 miesięcy     – 20 pkt.</w:t>
      </w:r>
    </w:p>
    <w:p w14:paraId="0AD99491" w14:textId="77777777" w:rsidR="00546518" w:rsidRPr="00384C3D" w:rsidRDefault="00F30426" w:rsidP="00363FD6">
      <w:pPr>
        <w:spacing w:before="0" w:after="0"/>
        <w:ind w:left="1276"/>
        <w:rPr>
          <w:rFonts w:asciiTheme="minorHAnsi" w:hAnsiTheme="minorHAnsi" w:cstheme="minorHAnsi"/>
          <w:sz w:val="22"/>
          <w:szCs w:val="22"/>
          <w:lang w:eastAsia="x-none"/>
        </w:rPr>
      </w:pPr>
      <w:r w:rsidRPr="00384C3D">
        <w:rPr>
          <w:rFonts w:asciiTheme="minorHAnsi" w:hAnsiTheme="minorHAnsi" w:cstheme="minorHAnsi"/>
          <w:sz w:val="22"/>
          <w:szCs w:val="22"/>
          <w:lang w:eastAsia="x-none"/>
        </w:rPr>
        <w:t xml:space="preserve">do 20 miesięcy     </w:t>
      </w:r>
      <w:r w:rsidR="00546518" w:rsidRPr="00384C3D">
        <w:rPr>
          <w:rFonts w:asciiTheme="minorHAnsi" w:hAnsiTheme="minorHAnsi" w:cstheme="minorHAnsi"/>
          <w:sz w:val="22"/>
          <w:szCs w:val="22"/>
          <w:lang w:eastAsia="x-none"/>
        </w:rPr>
        <w:t>– 10 pkt.</w:t>
      </w:r>
    </w:p>
    <w:p w14:paraId="58252470" w14:textId="77777777" w:rsidR="00546518" w:rsidRPr="00384C3D" w:rsidRDefault="00546518" w:rsidP="00363FD6">
      <w:pPr>
        <w:spacing w:before="0" w:after="0"/>
        <w:ind w:left="1276"/>
        <w:rPr>
          <w:rFonts w:asciiTheme="minorHAnsi" w:hAnsiTheme="minorHAnsi" w:cstheme="minorHAnsi"/>
          <w:sz w:val="22"/>
          <w:szCs w:val="22"/>
          <w:lang w:eastAsia="x-none"/>
        </w:rPr>
      </w:pPr>
      <w:r w:rsidRPr="00384C3D">
        <w:rPr>
          <w:rFonts w:asciiTheme="minorHAnsi" w:hAnsiTheme="minorHAnsi" w:cstheme="minorHAnsi"/>
          <w:sz w:val="22"/>
          <w:szCs w:val="22"/>
          <w:lang w:eastAsia="x-none"/>
        </w:rPr>
        <w:lastRenderedPageBreak/>
        <w:t>do 12 miesięcy     – 0 pkt.</w:t>
      </w:r>
    </w:p>
    <w:p w14:paraId="23F3CB82" w14:textId="4946DEE1" w:rsidR="00546518" w:rsidRPr="00384C3D" w:rsidRDefault="00546518" w:rsidP="003C0F07">
      <w:pPr>
        <w:pStyle w:val="Akapitzlist"/>
      </w:pPr>
      <w:r w:rsidRPr="00384C3D">
        <w:t xml:space="preserve">Minimalny okres gwarancji to 12 miesięcy od momentu dostarczenia sprzętu medycznego. </w:t>
      </w:r>
      <w:r w:rsidR="00363FD6" w:rsidRPr="00384C3D">
        <w:t>Brak zadeklarowanego okresu gwarancji lub zadeklarowanie okresu gwarancji poniżej minimalnego skutkować będzie odrzuceniem oferty</w:t>
      </w:r>
      <w:r w:rsidRPr="00384C3D">
        <w:t>.</w:t>
      </w:r>
    </w:p>
    <w:p w14:paraId="5AD30681" w14:textId="77777777" w:rsidR="00546518" w:rsidRPr="00384C3D" w:rsidRDefault="00546518" w:rsidP="00363FD6">
      <w:pPr>
        <w:spacing w:before="0" w:after="0"/>
        <w:ind w:left="568" w:firstLine="708"/>
        <w:rPr>
          <w:rFonts w:asciiTheme="minorHAnsi" w:hAnsiTheme="minorHAnsi" w:cstheme="minorHAnsi"/>
          <w:sz w:val="22"/>
          <w:szCs w:val="22"/>
          <w:lang w:eastAsia="x-none"/>
        </w:rPr>
      </w:pPr>
      <w:r w:rsidRPr="00384C3D">
        <w:rPr>
          <w:rFonts w:asciiTheme="minorHAnsi" w:hAnsiTheme="minorHAnsi" w:cstheme="minorHAnsi"/>
          <w:sz w:val="22"/>
          <w:szCs w:val="22"/>
          <w:lang w:eastAsia="x-none"/>
        </w:rPr>
        <w:t xml:space="preserve">* </w:t>
      </w:r>
      <w:r w:rsidRPr="00384C3D">
        <w:rPr>
          <w:rFonts w:asciiTheme="minorHAnsi" w:hAnsiTheme="minorHAnsi" w:cstheme="minorHAnsi"/>
          <w:b/>
          <w:bCs/>
          <w:sz w:val="22"/>
          <w:szCs w:val="22"/>
          <w:u w:val="single"/>
          <w:lang w:eastAsia="x-none"/>
        </w:rPr>
        <w:t>Okres gwarancji musi być wspólny dla wszystkich pozycji</w:t>
      </w:r>
      <w:r w:rsidRPr="00384C3D">
        <w:rPr>
          <w:rFonts w:asciiTheme="minorHAnsi" w:hAnsiTheme="minorHAnsi" w:cstheme="minorHAnsi"/>
          <w:sz w:val="22"/>
          <w:szCs w:val="22"/>
          <w:lang w:eastAsia="x-none"/>
        </w:rPr>
        <w:t xml:space="preserve"> </w:t>
      </w:r>
    </w:p>
    <w:p w14:paraId="6CAD5941" w14:textId="77777777" w:rsidR="001654C8" w:rsidRPr="00384C3D" w:rsidRDefault="00D72D72" w:rsidP="0050120E">
      <w:pPr>
        <w:pStyle w:val="Bezodstpw"/>
        <w:numPr>
          <w:ilvl w:val="0"/>
          <w:numId w:val="39"/>
        </w:numPr>
        <w:ind w:left="709" w:hanging="425"/>
        <w:jc w:val="both"/>
        <w:rPr>
          <w:rFonts w:asciiTheme="minorHAnsi" w:hAnsiTheme="minorHAnsi" w:cstheme="minorHAnsi"/>
          <w:sz w:val="22"/>
          <w:szCs w:val="22"/>
        </w:rPr>
      </w:pPr>
      <w:r w:rsidRPr="00384C3D">
        <w:rPr>
          <w:rFonts w:asciiTheme="minorHAnsi" w:hAnsiTheme="minorHAnsi" w:cstheme="minorHAnsi"/>
          <w:sz w:val="22"/>
          <w:szCs w:val="22"/>
        </w:rPr>
        <w:t>Ocenę łączną stanowi suma punktów uzyskanych we wszystkich kryteriach oceny ofert.</w:t>
      </w:r>
    </w:p>
    <w:p w14:paraId="5145FD03" w14:textId="77777777" w:rsidR="001654C8" w:rsidRPr="00384C3D" w:rsidRDefault="00D72D72" w:rsidP="0050120E">
      <w:pPr>
        <w:pStyle w:val="Bezodstpw"/>
        <w:numPr>
          <w:ilvl w:val="0"/>
          <w:numId w:val="39"/>
        </w:numPr>
        <w:ind w:left="709" w:hanging="425"/>
        <w:jc w:val="both"/>
        <w:rPr>
          <w:rFonts w:asciiTheme="minorHAnsi" w:hAnsiTheme="minorHAnsi" w:cstheme="minorHAnsi"/>
          <w:sz w:val="22"/>
          <w:szCs w:val="22"/>
        </w:rPr>
      </w:pPr>
      <w:r w:rsidRPr="00384C3D">
        <w:rPr>
          <w:rFonts w:asciiTheme="minorHAnsi" w:hAnsiTheme="minorHAnsi" w:cstheme="minorHAnsi"/>
          <w:sz w:val="22"/>
          <w:szCs w:val="22"/>
        </w:rPr>
        <w:t xml:space="preserve">Obliczenia w kryteriach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14:paraId="0508333C" w14:textId="77777777" w:rsidR="001654C8" w:rsidRPr="00384C3D" w:rsidRDefault="00D72D72" w:rsidP="0050120E">
      <w:pPr>
        <w:pStyle w:val="Bezodstpw"/>
        <w:numPr>
          <w:ilvl w:val="0"/>
          <w:numId w:val="39"/>
        </w:numPr>
        <w:ind w:left="709" w:hanging="425"/>
        <w:jc w:val="both"/>
        <w:rPr>
          <w:rFonts w:asciiTheme="minorHAnsi" w:hAnsiTheme="minorHAnsi" w:cstheme="minorHAnsi"/>
          <w:sz w:val="22"/>
          <w:szCs w:val="22"/>
        </w:rPr>
      </w:pPr>
      <w:r w:rsidRPr="00384C3D">
        <w:rPr>
          <w:rFonts w:asciiTheme="minorHAnsi" w:hAnsiTheme="minorHAnsi" w:cstheme="minorHAnsi"/>
          <w:sz w:val="22"/>
          <w:szCs w:val="22"/>
        </w:rPr>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ofert dodatkowych w wyznaczonym terminie.</w:t>
      </w:r>
    </w:p>
    <w:p w14:paraId="26A241CA" w14:textId="3623BCD9" w:rsidR="006F7180" w:rsidRPr="00384C3D" w:rsidRDefault="006F7180" w:rsidP="0050120E">
      <w:pPr>
        <w:pStyle w:val="Bezodstpw"/>
        <w:numPr>
          <w:ilvl w:val="0"/>
          <w:numId w:val="39"/>
        </w:numPr>
        <w:ind w:left="709" w:hanging="425"/>
        <w:jc w:val="both"/>
        <w:rPr>
          <w:rFonts w:asciiTheme="minorHAnsi" w:hAnsiTheme="minorHAnsi" w:cstheme="minorHAnsi"/>
          <w:sz w:val="22"/>
          <w:szCs w:val="22"/>
        </w:rPr>
      </w:pPr>
      <w:r w:rsidRPr="00384C3D">
        <w:rPr>
          <w:rFonts w:asciiTheme="minorHAnsi" w:hAnsiTheme="minorHAnsi" w:cstheme="minorHAnsi"/>
          <w:sz w:val="22"/>
          <w:szCs w:val="22"/>
        </w:rPr>
        <w:t xml:space="preserve">Zamawiający podpisze umowę z Wykonawcą, którego oferta zawiera najkorzystniejszy bilans w podanych kryteriach spośród ofert niepodlegających odrzuceniu. Pozostałe oferty zostaną ocenione wg algorytmów, określonych w </w:t>
      </w:r>
      <w:r w:rsidR="00116E4E" w:rsidRPr="00384C3D">
        <w:rPr>
          <w:rFonts w:asciiTheme="minorHAnsi" w:hAnsiTheme="minorHAnsi" w:cstheme="minorHAnsi"/>
          <w:sz w:val="22"/>
          <w:szCs w:val="22"/>
        </w:rPr>
        <w:t>p</w:t>
      </w:r>
      <w:r w:rsidR="0094324D" w:rsidRPr="00384C3D">
        <w:rPr>
          <w:rFonts w:asciiTheme="minorHAnsi" w:hAnsiTheme="minorHAnsi" w:cstheme="minorHAnsi"/>
          <w:sz w:val="22"/>
          <w:szCs w:val="22"/>
        </w:rPr>
        <w:t xml:space="preserve">. </w:t>
      </w:r>
      <w:r w:rsidRPr="00384C3D">
        <w:rPr>
          <w:rFonts w:asciiTheme="minorHAnsi" w:hAnsiTheme="minorHAnsi" w:cstheme="minorHAnsi"/>
          <w:sz w:val="22"/>
          <w:szCs w:val="22"/>
        </w:rPr>
        <w:t>pkt 1</w:t>
      </w:r>
      <w:r w:rsidR="00116E4E" w:rsidRPr="00384C3D">
        <w:rPr>
          <w:rFonts w:asciiTheme="minorHAnsi" w:hAnsiTheme="minorHAnsi" w:cstheme="minorHAnsi"/>
          <w:sz w:val="22"/>
          <w:szCs w:val="22"/>
        </w:rPr>
        <w:t>.1.2</w:t>
      </w:r>
      <w:r w:rsidR="0094324D" w:rsidRPr="00384C3D">
        <w:rPr>
          <w:rFonts w:asciiTheme="minorHAnsi" w:hAnsiTheme="minorHAnsi" w:cstheme="minorHAnsi"/>
          <w:sz w:val="22"/>
          <w:szCs w:val="22"/>
        </w:rPr>
        <w:t xml:space="preserve"> </w:t>
      </w:r>
      <w:r w:rsidRPr="00384C3D">
        <w:rPr>
          <w:rFonts w:asciiTheme="minorHAnsi" w:hAnsiTheme="minorHAnsi" w:cstheme="minorHAnsi"/>
          <w:sz w:val="22"/>
          <w:szCs w:val="22"/>
        </w:rPr>
        <w:t xml:space="preserve"> niniejszej Sekcji SWZ.</w:t>
      </w:r>
    </w:p>
    <w:p w14:paraId="39C2B6AE" w14:textId="77777777" w:rsidR="006F7180" w:rsidRPr="00384C3D" w:rsidRDefault="006F7180" w:rsidP="00CB020D">
      <w:pPr>
        <w:spacing w:before="0" w:after="0"/>
        <w:jc w:val="both"/>
        <w:rPr>
          <w:rFonts w:asciiTheme="minorHAnsi" w:hAnsiTheme="minorHAnsi" w:cstheme="minorHAnsi"/>
        </w:rPr>
      </w:pPr>
    </w:p>
    <w:p w14:paraId="7DE6F1F2" w14:textId="77777777" w:rsidR="00B21FF5" w:rsidRPr="00384C3D" w:rsidRDefault="00F63607" w:rsidP="00CB020D">
      <w:pPr>
        <w:pStyle w:val="Tytu"/>
        <w:numPr>
          <w:ilvl w:val="0"/>
          <w:numId w:val="2"/>
        </w:numPr>
        <w:ind w:left="284" w:hanging="284"/>
        <w:jc w:val="both"/>
        <w:rPr>
          <w:rFonts w:asciiTheme="minorHAnsi" w:hAnsiTheme="minorHAnsi" w:cstheme="minorHAnsi"/>
          <w:sz w:val="24"/>
          <w:szCs w:val="24"/>
        </w:rPr>
      </w:pPr>
      <w:r w:rsidRPr="00384C3D">
        <w:rPr>
          <w:rFonts w:asciiTheme="minorHAnsi" w:hAnsiTheme="minorHAnsi" w:cstheme="minorHAnsi"/>
          <w:sz w:val="24"/>
          <w:szCs w:val="24"/>
        </w:rPr>
        <w:t>FORMALNOŚCI POPRZEDZAJĄCE ZAWARCIE UMOWY</w:t>
      </w:r>
    </w:p>
    <w:p w14:paraId="1FDCCEB9" w14:textId="3885D5BE" w:rsidR="006F524D" w:rsidRPr="00384C3D" w:rsidRDefault="006F524D" w:rsidP="0050120E">
      <w:pPr>
        <w:pStyle w:val="Bezodstpw"/>
        <w:numPr>
          <w:ilvl w:val="0"/>
          <w:numId w:val="40"/>
        </w:numPr>
        <w:ind w:left="709" w:hanging="425"/>
        <w:jc w:val="both"/>
        <w:rPr>
          <w:rFonts w:asciiTheme="minorHAnsi" w:hAnsiTheme="minorHAnsi" w:cstheme="minorHAnsi"/>
          <w:b/>
          <w:bCs/>
          <w:sz w:val="22"/>
          <w:szCs w:val="22"/>
        </w:rPr>
      </w:pPr>
      <w:r w:rsidRPr="00384C3D">
        <w:rPr>
          <w:rFonts w:asciiTheme="minorHAnsi" w:hAnsiTheme="minorHAnsi" w:cstheme="minorHAnsi"/>
          <w:sz w:val="22"/>
          <w:szCs w:val="22"/>
        </w:rPr>
        <w:t xml:space="preserve">Wykonawca, którego oferta zostanie wybrana jako najkorzystniejsza, zobowiązany będzie do podpisania umowy na warunkach określonych </w:t>
      </w:r>
      <w:r w:rsidR="0002697C" w:rsidRPr="00384C3D">
        <w:rPr>
          <w:rFonts w:asciiTheme="minorHAnsi" w:hAnsiTheme="minorHAnsi" w:cstheme="minorHAnsi"/>
          <w:sz w:val="22"/>
          <w:szCs w:val="22"/>
        </w:rPr>
        <w:t xml:space="preserve">we wzorze </w:t>
      </w:r>
      <w:r w:rsidRPr="00384C3D">
        <w:rPr>
          <w:rFonts w:asciiTheme="minorHAnsi" w:hAnsiTheme="minorHAnsi" w:cstheme="minorHAnsi"/>
          <w:sz w:val="22"/>
          <w:szCs w:val="22"/>
        </w:rPr>
        <w:t>umowy zawarty</w:t>
      </w:r>
      <w:r w:rsidR="00E95363" w:rsidRPr="00384C3D">
        <w:rPr>
          <w:rFonts w:asciiTheme="minorHAnsi" w:hAnsiTheme="minorHAnsi" w:cstheme="minorHAnsi"/>
          <w:sz w:val="22"/>
          <w:szCs w:val="22"/>
        </w:rPr>
        <w:t>m</w:t>
      </w:r>
      <w:r w:rsidRPr="00384C3D">
        <w:rPr>
          <w:rFonts w:asciiTheme="minorHAnsi" w:hAnsiTheme="minorHAnsi" w:cstheme="minorHAnsi"/>
          <w:sz w:val="22"/>
          <w:szCs w:val="22"/>
        </w:rPr>
        <w:t xml:space="preserve"> w </w:t>
      </w:r>
      <w:r w:rsidRPr="00384C3D">
        <w:rPr>
          <w:rFonts w:asciiTheme="minorHAnsi" w:hAnsiTheme="minorHAnsi" w:cstheme="minorHAnsi"/>
          <w:b/>
          <w:bCs/>
          <w:sz w:val="22"/>
          <w:szCs w:val="22"/>
        </w:rPr>
        <w:t>Załączniku</w:t>
      </w:r>
      <w:r w:rsidRPr="00384C3D">
        <w:rPr>
          <w:rFonts w:asciiTheme="minorHAnsi" w:hAnsiTheme="minorHAnsi" w:cstheme="minorHAnsi"/>
          <w:sz w:val="22"/>
          <w:szCs w:val="22"/>
        </w:rPr>
        <w:t xml:space="preserve"> </w:t>
      </w:r>
      <w:r w:rsidR="005E383B" w:rsidRPr="00384C3D">
        <w:rPr>
          <w:rFonts w:asciiTheme="minorHAnsi" w:hAnsiTheme="minorHAnsi" w:cstheme="minorHAnsi"/>
          <w:b/>
          <w:bCs/>
          <w:sz w:val="22"/>
          <w:szCs w:val="22"/>
        </w:rPr>
        <w:t>N</w:t>
      </w:r>
      <w:r w:rsidRPr="00384C3D">
        <w:rPr>
          <w:rFonts w:asciiTheme="minorHAnsi" w:hAnsiTheme="minorHAnsi" w:cstheme="minorHAnsi"/>
          <w:b/>
          <w:bCs/>
          <w:sz w:val="22"/>
          <w:szCs w:val="22"/>
        </w:rPr>
        <w:t xml:space="preserve">r 1 do SWZ. </w:t>
      </w:r>
    </w:p>
    <w:p w14:paraId="74F341C8" w14:textId="41E38973" w:rsidR="00E95363" w:rsidRPr="00384C3D" w:rsidRDefault="006F524D" w:rsidP="0050120E">
      <w:pPr>
        <w:pStyle w:val="Bezodstpw"/>
        <w:numPr>
          <w:ilvl w:val="0"/>
          <w:numId w:val="40"/>
        </w:numPr>
        <w:ind w:left="709" w:hanging="425"/>
        <w:jc w:val="both"/>
        <w:rPr>
          <w:rFonts w:asciiTheme="minorHAnsi" w:hAnsiTheme="minorHAnsi" w:cstheme="minorHAnsi"/>
          <w:sz w:val="22"/>
          <w:szCs w:val="22"/>
        </w:rPr>
      </w:pPr>
      <w:r w:rsidRPr="00384C3D">
        <w:rPr>
          <w:rFonts w:asciiTheme="minorHAnsi" w:hAnsiTheme="minorHAnsi" w:cstheme="minorHAnsi"/>
          <w:sz w:val="22"/>
          <w:szCs w:val="22"/>
        </w:rPr>
        <w:t xml:space="preserve">W przypadku wyboru oferty złożonej przez Wykonawców wspólnie ubiegających się </w:t>
      </w:r>
      <w:r w:rsidR="00501D1E" w:rsidRPr="00384C3D">
        <w:rPr>
          <w:rFonts w:asciiTheme="minorHAnsi" w:hAnsiTheme="minorHAnsi" w:cstheme="minorHAnsi"/>
          <w:sz w:val="22"/>
          <w:szCs w:val="22"/>
        </w:rPr>
        <w:br/>
      </w:r>
      <w:r w:rsidRPr="00384C3D">
        <w:rPr>
          <w:rFonts w:asciiTheme="minorHAnsi" w:hAnsiTheme="minorHAnsi" w:cstheme="minorHAnsi"/>
          <w:sz w:val="22"/>
          <w:szCs w:val="22"/>
        </w:rPr>
        <w:t xml:space="preserve">o udzielenie zamówienia publicznego Zamawiający może żądać – przed zawarciem umowy </w:t>
      </w:r>
      <w:r w:rsidR="00501D1E" w:rsidRPr="00384C3D">
        <w:rPr>
          <w:rFonts w:asciiTheme="minorHAnsi" w:hAnsiTheme="minorHAnsi" w:cstheme="minorHAnsi"/>
          <w:sz w:val="22"/>
          <w:szCs w:val="22"/>
        </w:rPr>
        <w:br/>
      </w:r>
      <w:r w:rsidRPr="00384C3D">
        <w:rPr>
          <w:rFonts w:asciiTheme="minorHAnsi" w:hAnsiTheme="minorHAnsi" w:cstheme="minorHAnsi"/>
          <w:sz w:val="22"/>
          <w:szCs w:val="22"/>
        </w:rPr>
        <w:t xml:space="preserve">w sprawie zamówienia publicznego – umowy regulującej współpracę tych Wykonawców. Zamawiający oceni czy umowa konsorcjum nie zmierza do obejścia zakazu wynikającego z art. 54 ust. 5 ustawy o działalności leczniczej (tekst jedn. Dz. U. z  </w:t>
      </w:r>
      <w:r w:rsidR="00F77354" w:rsidRPr="003C0F07">
        <w:rPr>
          <w:rFonts w:asciiTheme="minorHAnsi" w:hAnsiTheme="minorHAnsi" w:cstheme="minorHAnsi"/>
          <w:sz w:val="22"/>
          <w:szCs w:val="22"/>
        </w:rPr>
        <w:t xml:space="preserve">2022 r. poz. 633 </w:t>
      </w:r>
      <w:r w:rsidRPr="00384C3D">
        <w:rPr>
          <w:rFonts w:asciiTheme="minorHAnsi" w:hAnsiTheme="minorHAnsi" w:cstheme="minorHAnsi"/>
          <w:sz w:val="22"/>
          <w:szCs w:val="22"/>
        </w:rPr>
        <w:t>z późn. zm.),</w:t>
      </w:r>
      <w:r w:rsidR="00F77354">
        <w:rPr>
          <w:rFonts w:asciiTheme="minorHAnsi" w:hAnsiTheme="minorHAnsi" w:cstheme="minorHAnsi"/>
          <w:sz w:val="22"/>
          <w:szCs w:val="22"/>
        </w:rPr>
        <w:t xml:space="preserve"> </w:t>
      </w:r>
      <w:r w:rsidRPr="00384C3D">
        <w:rPr>
          <w:rFonts w:asciiTheme="minorHAnsi" w:hAnsiTheme="minorHAnsi" w:cstheme="minorHAnsi"/>
          <w:sz w:val="22"/>
          <w:szCs w:val="22"/>
        </w:rPr>
        <w:t>w szczególności w świetle wykładni dokonanej przez Sąd Najwyższy w wyroku z dnia 2 czerwca 2016</w:t>
      </w:r>
      <w:r w:rsidR="00E31FB3">
        <w:rPr>
          <w:rFonts w:asciiTheme="minorHAnsi" w:hAnsiTheme="minorHAnsi" w:cstheme="minorHAnsi"/>
          <w:sz w:val="22"/>
          <w:szCs w:val="22"/>
        </w:rPr>
        <w:t xml:space="preserve"> </w:t>
      </w:r>
      <w:r w:rsidRPr="00384C3D">
        <w:rPr>
          <w:rFonts w:asciiTheme="minorHAnsi" w:hAnsiTheme="minorHAnsi" w:cstheme="minorHAnsi"/>
          <w:sz w:val="22"/>
          <w:szCs w:val="22"/>
        </w:rPr>
        <w:t xml:space="preserve">r. (sygn. I CSK 486/15, dostępny pod adresem: </w:t>
      </w:r>
    </w:p>
    <w:p w14:paraId="332F86CD" w14:textId="77777777" w:rsidR="006F524D" w:rsidRPr="00384C3D" w:rsidRDefault="00663AF5" w:rsidP="00E95363">
      <w:pPr>
        <w:pStyle w:val="Bezodstpw"/>
        <w:ind w:left="709"/>
        <w:jc w:val="both"/>
        <w:rPr>
          <w:rFonts w:asciiTheme="minorHAnsi" w:hAnsiTheme="minorHAnsi" w:cstheme="minorHAnsi"/>
          <w:sz w:val="22"/>
          <w:szCs w:val="22"/>
        </w:rPr>
      </w:pPr>
      <w:hyperlink r:id="rId16" w:history="1">
        <w:r w:rsidR="00E95363" w:rsidRPr="00384C3D">
          <w:rPr>
            <w:rStyle w:val="Hipercze"/>
            <w:rFonts w:asciiTheme="minorHAnsi" w:hAnsiTheme="minorHAnsi" w:cstheme="minorHAnsi"/>
            <w:color w:val="auto"/>
            <w:sz w:val="22"/>
            <w:szCs w:val="22"/>
          </w:rPr>
          <w:t>http://www.sn.pl/sites/orzecznictwo/Orzeczenia3/I%20CSK%20486-15-1.pdf</w:t>
        </w:r>
      </w:hyperlink>
      <w:r w:rsidR="006F524D" w:rsidRPr="00384C3D">
        <w:rPr>
          <w:rFonts w:asciiTheme="minorHAnsi" w:hAnsiTheme="minorHAnsi" w:cstheme="minorHAnsi"/>
          <w:sz w:val="22"/>
          <w:szCs w:val="22"/>
        </w:rPr>
        <w:t xml:space="preserve">) </w:t>
      </w:r>
    </w:p>
    <w:p w14:paraId="415324BD" w14:textId="6CE8DBE0" w:rsidR="006F524D" w:rsidRPr="00384C3D" w:rsidRDefault="006F524D" w:rsidP="0050120E">
      <w:pPr>
        <w:pStyle w:val="Bezodstpw"/>
        <w:numPr>
          <w:ilvl w:val="0"/>
          <w:numId w:val="40"/>
        </w:numPr>
        <w:ind w:left="709" w:hanging="425"/>
        <w:jc w:val="both"/>
        <w:rPr>
          <w:rFonts w:asciiTheme="minorHAnsi" w:hAnsiTheme="minorHAnsi" w:cstheme="minorHAnsi"/>
          <w:sz w:val="22"/>
          <w:szCs w:val="22"/>
        </w:rPr>
      </w:pPr>
      <w:r w:rsidRPr="00384C3D">
        <w:rPr>
          <w:rFonts w:asciiTheme="minorHAnsi" w:hAnsiTheme="minorHAnsi" w:cstheme="minorHAnsi"/>
          <w:sz w:val="22"/>
          <w:szCs w:val="22"/>
        </w:rPr>
        <w:t xml:space="preserve">Umowa z wybranym Wykonawcą zostanie zawarta w miejscu i terminie określonym przez Zamawiającego. Dwukrotne nieusprawiedliwione przez Wykonawcę niestawienie się </w:t>
      </w:r>
      <w:r w:rsidR="00501D1E" w:rsidRPr="00384C3D">
        <w:rPr>
          <w:rFonts w:asciiTheme="minorHAnsi" w:hAnsiTheme="minorHAnsi" w:cstheme="minorHAnsi"/>
          <w:sz w:val="22"/>
          <w:szCs w:val="22"/>
        </w:rPr>
        <w:br/>
      </w:r>
      <w:r w:rsidRPr="00384C3D">
        <w:rPr>
          <w:rFonts w:asciiTheme="minorHAnsi" w:hAnsiTheme="minorHAnsi" w:cstheme="minorHAnsi"/>
          <w:sz w:val="22"/>
          <w:szCs w:val="22"/>
        </w:rPr>
        <w:t>w wyznaczonym terminie do podpisania umowy</w:t>
      </w:r>
      <w:r w:rsidR="00D81452" w:rsidRPr="00384C3D">
        <w:rPr>
          <w:rFonts w:asciiTheme="minorHAnsi" w:hAnsiTheme="minorHAnsi" w:cstheme="minorHAnsi"/>
          <w:sz w:val="22"/>
          <w:szCs w:val="22"/>
        </w:rPr>
        <w:t xml:space="preserve"> albo nieodesłanie podpisanych egzemplarzy umowy w normalnym toku czynności</w:t>
      </w:r>
      <w:r w:rsidRPr="00384C3D">
        <w:rPr>
          <w:rFonts w:asciiTheme="minorHAnsi" w:hAnsiTheme="minorHAnsi" w:cstheme="minorHAnsi"/>
          <w:sz w:val="22"/>
          <w:szCs w:val="22"/>
        </w:rPr>
        <w:t xml:space="preserve"> uznaje się za odstąpienie od zawarcia umowy, co upoważni Zamawiającego do przeprowadzenia procedury zgodnie z art. 263 ustaw</w:t>
      </w:r>
      <w:r w:rsidR="00F64D01" w:rsidRPr="00384C3D">
        <w:rPr>
          <w:rFonts w:asciiTheme="minorHAnsi" w:hAnsiTheme="minorHAnsi" w:cstheme="minorHAnsi"/>
          <w:sz w:val="22"/>
          <w:szCs w:val="22"/>
        </w:rPr>
        <w:t>y.</w:t>
      </w:r>
    </w:p>
    <w:p w14:paraId="2DB53E54" w14:textId="77777777" w:rsidR="0047245F" w:rsidRPr="00384C3D" w:rsidRDefault="006F524D" w:rsidP="0050120E">
      <w:pPr>
        <w:pStyle w:val="Bezodstpw"/>
        <w:numPr>
          <w:ilvl w:val="0"/>
          <w:numId w:val="40"/>
        </w:numPr>
        <w:ind w:left="709" w:hanging="425"/>
        <w:jc w:val="both"/>
        <w:rPr>
          <w:rFonts w:asciiTheme="minorHAnsi" w:hAnsiTheme="minorHAnsi" w:cstheme="minorHAnsi"/>
        </w:rPr>
      </w:pPr>
      <w:r w:rsidRPr="00384C3D">
        <w:rPr>
          <w:rFonts w:asciiTheme="minorHAnsi" w:hAnsiTheme="minorHAnsi" w:cstheme="minorHAnsi"/>
          <w:sz w:val="22"/>
          <w:szCs w:val="22"/>
        </w:rPr>
        <w:t>Zamawiający prześle umowę Wykonawcy, którego oferta została wybrana na jego wniosek wyrażony na piśmie.</w:t>
      </w:r>
    </w:p>
    <w:p w14:paraId="1D24E3ED" w14:textId="77777777" w:rsidR="00F81D81" w:rsidRPr="00384C3D" w:rsidRDefault="00F81D81" w:rsidP="00CB020D">
      <w:pPr>
        <w:pStyle w:val="Bezodstpw"/>
        <w:jc w:val="both"/>
        <w:rPr>
          <w:rFonts w:asciiTheme="minorHAnsi" w:hAnsiTheme="minorHAnsi" w:cstheme="minorHAnsi"/>
        </w:rPr>
      </w:pPr>
    </w:p>
    <w:p w14:paraId="2B48B28C" w14:textId="77777777" w:rsidR="00F63607" w:rsidRPr="00384C3D" w:rsidRDefault="00F63607" w:rsidP="00CB020D">
      <w:pPr>
        <w:pStyle w:val="Tytu"/>
        <w:numPr>
          <w:ilvl w:val="0"/>
          <w:numId w:val="2"/>
        </w:numPr>
        <w:ind w:left="284" w:hanging="284"/>
        <w:jc w:val="both"/>
        <w:rPr>
          <w:rFonts w:asciiTheme="minorHAnsi" w:hAnsiTheme="minorHAnsi" w:cstheme="minorHAnsi"/>
          <w:sz w:val="24"/>
          <w:szCs w:val="24"/>
        </w:rPr>
      </w:pPr>
      <w:r w:rsidRPr="00384C3D">
        <w:rPr>
          <w:rFonts w:asciiTheme="minorHAnsi" w:hAnsiTheme="minorHAnsi" w:cstheme="minorHAnsi"/>
          <w:sz w:val="24"/>
          <w:szCs w:val="24"/>
        </w:rPr>
        <w:t>PROJEKTOWANE POSTANOWIENIA UMOWY W SPRAWIE ZAMÓWIENIA</w:t>
      </w:r>
    </w:p>
    <w:p w14:paraId="1EF66839" w14:textId="333100E1" w:rsidR="00F81D81" w:rsidRPr="00384C3D" w:rsidRDefault="00F81D81" w:rsidP="00CB020D">
      <w:pPr>
        <w:pStyle w:val="Bezodstpw"/>
        <w:ind w:left="284"/>
        <w:jc w:val="both"/>
        <w:rPr>
          <w:rFonts w:asciiTheme="minorHAnsi" w:hAnsiTheme="minorHAnsi" w:cstheme="minorHAnsi"/>
          <w:sz w:val="22"/>
          <w:szCs w:val="22"/>
        </w:rPr>
      </w:pPr>
      <w:r w:rsidRPr="00384C3D">
        <w:rPr>
          <w:rFonts w:asciiTheme="minorHAnsi" w:hAnsiTheme="minorHAnsi" w:cstheme="minorHAnsi"/>
          <w:sz w:val="22"/>
          <w:szCs w:val="22"/>
        </w:rPr>
        <w:t xml:space="preserve">Projektowane postanowienia umowy w sprawie zamówienia publicznego zawiera </w:t>
      </w:r>
      <w:r w:rsidRPr="00384C3D">
        <w:rPr>
          <w:rFonts w:asciiTheme="minorHAnsi" w:hAnsiTheme="minorHAnsi" w:cstheme="minorHAnsi"/>
          <w:b/>
          <w:bCs/>
          <w:sz w:val="22"/>
          <w:szCs w:val="22"/>
        </w:rPr>
        <w:t xml:space="preserve">Załącznik </w:t>
      </w:r>
      <w:r w:rsidR="00501D1E" w:rsidRPr="00384C3D">
        <w:rPr>
          <w:rFonts w:asciiTheme="minorHAnsi" w:hAnsiTheme="minorHAnsi" w:cstheme="minorHAnsi"/>
          <w:b/>
          <w:bCs/>
          <w:sz w:val="22"/>
          <w:szCs w:val="22"/>
        </w:rPr>
        <w:br/>
      </w:r>
      <w:r w:rsidR="003C42DE" w:rsidRPr="00384C3D">
        <w:rPr>
          <w:rFonts w:asciiTheme="minorHAnsi" w:hAnsiTheme="minorHAnsi" w:cstheme="minorHAnsi"/>
          <w:b/>
          <w:bCs/>
          <w:sz w:val="22"/>
          <w:szCs w:val="22"/>
        </w:rPr>
        <w:t>N</w:t>
      </w:r>
      <w:r w:rsidRPr="00384C3D">
        <w:rPr>
          <w:rFonts w:asciiTheme="minorHAnsi" w:hAnsiTheme="minorHAnsi" w:cstheme="minorHAnsi"/>
          <w:b/>
          <w:bCs/>
          <w:sz w:val="22"/>
          <w:szCs w:val="22"/>
        </w:rPr>
        <w:t>r 1</w:t>
      </w:r>
      <w:r w:rsidR="003C42DE" w:rsidRPr="00384C3D">
        <w:rPr>
          <w:rFonts w:asciiTheme="minorHAnsi" w:hAnsiTheme="minorHAnsi" w:cstheme="minorHAnsi"/>
          <w:b/>
          <w:bCs/>
          <w:sz w:val="22"/>
          <w:szCs w:val="22"/>
        </w:rPr>
        <w:t xml:space="preserve"> </w:t>
      </w:r>
      <w:r w:rsidRPr="00384C3D">
        <w:rPr>
          <w:rFonts w:asciiTheme="minorHAnsi" w:hAnsiTheme="minorHAnsi" w:cstheme="minorHAnsi"/>
          <w:b/>
          <w:bCs/>
          <w:sz w:val="22"/>
          <w:szCs w:val="22"/>
        </w:rPr>
        <w:t>do SWZ</w:t>
      </w:r>
      <w:r w:rsidR="000A4832" w:rsidRPr="00384C3D">
        <w:rPr>
          <w:rFonts w:asciiTheme="minorHAnsi" w:hAnsiTheme="minorHAnsi" w:cstheme="minorHAnsi"/>
          <w:sz w:val="22"/>
          <w:szCs w:val="22"/>
        </w:rPr>
        <w:t xml:space="preserve"> – wzór umowy.</w:t>
      </w:r>
    </w:p>
    <w:p w14:paraId="6E09117F" w14:textId="77777777" w:rsidR="00F81D81" w:rsidRPr="00384C3D" w:rsidRDefault="00F81D81" w:rsidP="00CB020D">
      <w:pPr>
        <w:pStyle w:val="Bezodstpw"/>
        <w:jc w:val="both"/>
        <w:rPr>
          <w:rFonts w:asciiTheme="minorHAnsi" w:hAnsiTheme="minorHAnsi" w:cstheme="minorHAnsi"/>
        </w:rPr>
      </w:pPr>
    </w:p>
    <w:p w14:paraId="6CF11737" w14:textId="77777777" w:rsidR="00F63607" w:rsidRPr="00384C3D" w:rsidRDefault="00E74508" w:rsidP="00CB020D">
      <w:pPr>
        <w:pStyle w:val="Tytu"/>
        <w:numPr>
          <w:ilvl w:val="0"/>
          <w:numId w:val="2"/>
        </w:numPr>
        <w:ind w:left="284" w:hanging="284"/>
        <w:jc w:val="both"/>
        <w:rPr>
          <w:rFonts w:asciiTheme="minorHAnsi" w:hAnsiTheme="minorHAnsi" w:cstheme="minorHAnsi"/>
          <w:sz w:val="24"/>
          <w:szCs w:val="24"/>
        </w:rPr>
      </w:pPr>
      <w:r w:rsidRPr="00384C3D">
        <w:rPr>
          <w:rFonts w:asciiTheme="minorHAnsi" w:hAnsiTheme="minorHAnsi" w:cstheme="minorHAnsi"/>
          <w:sz w:val="24"/>
          <w:szCs w:val="24"/>
        </w:rPr>
        <w:t>ŚRODKI OCHRONY PRAWNEJ</w:t>
      </w:r>
    </w:p>
    <w:p w14:paraId="78149057" w14:textId="77777777" w:rsidR="00F81D81" w:rsidRPr="00384C3D" w:rsidRDefault="00F81D81" w:rsidP="0050120E">
      <w:pPr>
        <w:pStyle w:val="Bezodstpw"/>
        <w:numPr>
          <w:ilvl w:val="0"/>
          <w:numId w:val="41"/>
        </w:numPr>
        <w:ind w:left="709" w:hanging="425"/>
        <w:jc w:val="both"/>
        <w:rPr>
          <w:rFonts w:asciiTheme="minorHAnsi" w:hAnsiTheme="minorHAnsi" w:cstheme="minorHAnsi"/>
          <w:sz w:val="22"/>
          <w:szCs w:val="22"/>
        </w:rPr>
      </w:pPr>
      <w:r w:rsidRPr="00384C3D">
        <w:rPr>
          <w:rFonts w:asciiTheme="minorHAnsi" w:hAnsiTheme="minorHAnsi" w:cstheme="minorHAnsi"/>
          <w:sz w:val="22"/>
          <w:szCs w:val="22"/>
        </w:rPr>
        <w:t xml:space="preserve">Wykonawcy przysługują środki ochrony prawnej przewidziane w Dziale </w:t>
      </w:r>
      <w:r w:rsidRPr="001461EE">
        <w:rPr>
          <w:rFonts w:asciiTheme="minorHAnsi" w:hAnsiTheme="minorHAnsi" w:cstheme="minorHAnsi"/>
          <w:sz w:val="22"/>
          <w:szCs w:val="22"/>
        </w:rPr>
        <w:t>IX u</w:t>
      </w:r>
      <w:r w:rsidRPr="00384C3D">
        <w:rPr>
          <w:rFonts w:asciiTheme="minorHAnsi" w:hAnsiTheme="minorHAnsi" w:cstheme="minorHAnsi"/>
          <w:sz w:val="22"/>
          <w:szCs w:val="22"/>
        </w:rPr>
        <w:t xml:space="preserve">stawy. </w:t>
      </w:r>
    </w:p>
    <w:p w14:paraId="47F24115" w14:textId="77777777" w:rsidR="00F81D81" w:rsidRPr="00384C3D" w:rsidRDefault="00F81D81" w:rsidP="0050120E">
      <w:pPr>
        <w:pStyle w:val="Bezodstpw"/>
        <w:numPr>
          <w:ilvl w:val="0"/>
          <w:numId w:val="41"/>
        </w:numPr>
        <w:ind w:left="709" w:hanging="425"/>
        <w:jc w:val="both"/>
        <w:rPr>
          <w:rFonts w:asciiTheme="minorHAnsi" w:hAnsiTheme="minorHAnsi" w:cstheme="minorHAnsi"/>
          <w:sz w:val="22"/>
          <w:szCs w:val="22"/>
        </w:rPr>
      </w:pPr>
      <w:r w:rsidRPr="00384C3D">
        <w:rPr>
          <w:rFonts w:asciiTheme="minorHAnsi" w:hAnsiTheme="minorHAnsi" w:cstheme="minorHAnsi"/>
          <w:sz w:val="22"/>
          <w:szCs w:val="22"/>
        </w:rPr>
        <w:t>Środki ochrony prawnej przysługują Wykonawcy, uczestnikowi konkursu, a także innemu podmiotowi, jeżeli ma lub miał interes w uzyskaniu danego zamówienia oraz poniósł lub może ponieść szkodę w wyniku naruszenia przez Zamawiającego przepisów niniejszej ustawy.</w:t>
      </w:r>
    </w:p>
    <w:p w14:paraId="33B796A0" w14:textId="77777777" w:rsidR="00F81D81" w:rsidRPr="00384C3D" w:rsidRDefault="00F81D81" w:rsidP="0050120E">
      <w:pPr>
        <w:pStyle w:val="Bezodstpw"/>
        <w:numPr>
          <w:ilvl w:val="0"/>
          <w:numId w:val="41"/>
        </w:numPr>
        <w:ind w:left="709" w:hanging="425"/>
        <w:jc w:val="both"/>
        <w:rPr>
          <w:rFonts w:asciiTheme="minorHAnsi" w:hAnsiTheme="minorHAnsi" w:cstheme="minorHAnsi"/>
          <w:sz w:val="22"/>
          <w:szCs w:val="22"/>
        </w:rPr>
      </w:pPr>
      <w:r w:rsidRPr="00384C3D">
        <w:rPr>
          <w:rFonts w:asciiTheme="minorHAnsi" w:hAnsiTheme="minorHAnsi" w:cstheme="minorHAnsi"/>
          <w:sz w:val="22"/>
          <w:szCs w:val="22"/>
        </w:rPr>
        <w:lastRenderedPageBreak/>
        <w:t xml:space="preserve">Środki ochrony prawnej wobec ogłoszenia o zamówieniu lub dokumentów zamówienia przysługują również organizacjom wpisanym na listę, o której mowa w art. 469 pkt. 15 ustawy oraz Rzecznikowi Małych i Średnich Przedsiębiorców. </w:t>
      </w:r>
    </w:p>
    <w:p w14:paraId="251A435B" w14:textId="77C92891" w:rsidR="00F81D81" w:rsidRPr="00384C3D" w:rsidRDefault="00F81D81" w:rsidP="0050120E">
      <w:pPr>
        <w:pStyle w:val="Bezodstpw"/>
        <w:numPr>
          <w:ilvl w:val="0"/>
          <w:numId w:val="41"/>
        </w:numPr>
        <w:ind w:left="709" w:hanging="425"/>
        <w:jc w:val="both"/>
        <w:rPr>
          <w:rFonts w:asciiTheme="minorHAnsi" w:hAnsiTheme="minorHAnsi" w:cstheme="minorHAnsi"/>
          <w:sz w:val="22"/>
          <w:szCs w:val="22"/>
        </w:rPr>
      </w:pPr>
      <w:r w:rsidRPr="00384C3D">
        <w:rPr>
          <w:rFonts w:asciiTheme="minorHAnsi" w:hAnsiTheme="minorHAnsi" w:cstheme="minorHAnsi"/>
          <w:sz w:val="22"/>
          <w:szCs w:val="22"/>
        </w:rPr>
        <w:t>Odwołanie przysługuje wyłącznie od niezgodnej z przepisami ustawy czynności Zamawiającego podjętej w postępowaniu o udzielenie zamówienia, w tym na projektowane postanowienia umowy lub konkursie lub zaniechania czynności w postępowaniu o udzielenie zamówienia lub konkursie, do której Zamawiający jest zobowiązany na podstawie ustawy lub zaniechania przeprowadzenia postępowania o udzielenie zamówienia lub zorganizowania konkursu na podstawie ustawy, mimo że Zamawiający był do tego zobowiązany.</w:t>
      </w:r>
    </w:p>
    <w:p w14:paraId="7B96BB9E" w14:textId="77777777" w:rsidR="00F81D81" w:rsidRPr="00384C3D" w:rsidRDefault="00F81D81" w:rsidP="0050120E">
      <w:pPr>
        <w:pStyle w:val="Bezodstpw"/>
        <w:numPr>
          <w:ilvl w:val="0"/>
          <w:numId w:val="41"/>
        </w:numPr>
        <w:ind w:left="709" w:hanging="425"/>
        <w:jc w:val="both"/>
        <w:rPr>
          <w:rFonts w:asciiTheme="minorHAnsi" w:hAnsiTheme="minorHAnsi" w:cstheme="minorHAnsi"/>
          <w:sz w:val="22"/>
          <w:szCs w:val="22"/>
        </w:rPr>
      </w:pPr>
      <w:r w:rsidRPr="00384C3D">
        <w:rPr>
          <w:rFonts w:asciiTheme="minorHAnsi" w:hAnsiTheme="minorHAnsi" w:cstheme="minorHAnsi"/>
          <w:sz w:val="22"/>
          <w:szCs w:val="22"/>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60A89A20" w14:textId="77777777" w:rsidR="00F81D81" w:rsidRPr="00384C3D" w:rsidRDefault="00F81D81" w:rsidP="0050120E">
      <w:pPr>
        <w:pStyle w:val="Bezodstpw"/>
        <w:numPr>
          <w:ilvl w:val="0"/>
          <w:numId w:val="41"/>
        </w:numPr>
        <w:ind w:left="709" w:hanging="425"/>
        <w:jc w:val="both"/>
        <w:rPr>
          <w:rFonts w:asciiTheme="minorHAnsi" w:hAnsiTheme="minorHAnsi" w:cstheme="minorHAnsi"/>
          <w:sz w:val="22"/>
          <w:szCs w:val="22"/>
        </w:rPr>
      </w:pPr>
      <w:r w:rsidRPr="00384C3D">
        <w:rPr>
          <w:rFonts w:asciiTheme="minorHAnsi" w:hAnsiTheme="minorHAnsi" w:cstheme="minorHAnsi"/>
          <w:sz w:val="22"/>
          <w:szCs w:val="22"/>
        </w:rPr>
        <w:t>Odwołujący przekazuje kopię odwołania Zamawiającemu przed upływem terminu do jego wniesienia w sposób umożliwiający zapoznanie się z jego treścią przed upływem tego terminu. Domniemywa się, że Zamawiający mógł zapoznać się z treścią odwołania przed upływem terminu do jego wniesienia, jeżeli kopia odwołania została Zamawiającemu przekazana za pomocą środkó</w:t>
      </w:r>
      <w:r w:rsidR="00B6468A" w:rsidRPr="00384C3D">
        <w:rPr>
          <w:rFonts w:asciiTheme="minorHAnsi" w:hAnsiTheme="minorHAnsi" w:cstheme="minorHAnsi"/>
          <w:sz w:val="22"/>
          <w:szCs w:val="22"/>
        </w:rPr>
        <w:t>w</w:t>
      </w:r>
      <w:r w:rsidRPr="00384C3D">
        <w:rPr>
          <w:rFonts w:asciiTheme="minorHAnsi" w:hAnsiTheme="minorHAnsi" w:cstheme="minorHAnsi"/>
          <w:sz w:val="22"/>
          <w:szCs w:val="22"/>
        </w:rPr>
        <w:t xml:space="preserve"> komunikacji elektronicznej.</w:t>
      </w:r>
    </w:p>
    <w:p w14:paraId="3F2DB609" w14:textId="77777777" w:rsidR="00F81D81" w:rsidRPr="00384C3D" w:rsidRDefault="00F81D81" w:rsidP="0050120E">
      <w:pPr>
        <w:pStyle w:val="Bezodstpw"/>
        <w:numPr>
          <w:ilvl w:val="0"/>
          <w:numId w:val="41"/>
        </w:numPr>
        <w:ind w:left="709" w:hanging="425"/>
        <w:jc w:val="both"/>
        <w:rPr>
          <w:rFonts w:asciiTheme="minorHAnsi" w:hAnsiTheme="minorHAnsi" w:cstheme="minorHAnsi"/>
          <w:sz w:val="22"/>
          <w:szCs w:val="22"/>
        </w:rPr>
      </w:pPr>
      <w:r w:rsidRPr="00384C3D">
        <w:rPr>
          <w:rFonts w:asciiTheme="minorHAnsi" w:hAnsiTheme="minorHAnsi" w:cstheme="minorHAnsi"/>
          <w:sz w:val="22"/>
          <w:szCs w:val="22"/>
        </w:rPr>
        <w:t>Odwołanie wnosi się w terminie 5 dni od dnia przekazania informacji</w:t>
      </w:r>
      <w:r w:rsidR="00E95363" w:rsidRPr="00384C3D">
        <w:rPr>
          <w:rFonts w:asciiTheme="minorHAnsi" w:hAnsiTheme="minorHAnsi" w:cstheme="minorHAnsi"/>
          <w:sz w:val="22"/>
          <w:szCs w:val="22"/>
        </w:rPr>
        <w:t xml:space="preserve"> </w:t>
      </w:r>
      <w:r w:rsidRPr="00384C3D">
        <w:rPr>
          <w:rFonts w:asciiTheme="minorHAnsi" w:hAnsiTheme="minorHAnsi" w:cstheme="minorHAnsi"/>
          <w:sz w:val="22"/>
          <w:szCs w:val="22"/>
        </w:rPr>
        <w:t>o czynności Zamawiającego stanowiącej podstawę do jego wniesienia, jeżeli informacja została przekazana przy użyciu środków komunikacji elektronicznej albo 10 dni od dnia przekazania informacji stanowiącej podstawę jego wniesienia, jeżeli informacja została przekazana w inny sposób.</w:t>
      </w:r>
    </w:p>
    <w:p w14:paraId="57AD4D23" w14:textId="7CA08172" w:rsidR="00F81D81" w:rsidRPr="00384C3D" w:rsidRDefault="00F81D81" w:rsidP="0050120E">
      <w:pPr>
        <w:pStyle w:val="Bezodstpw"/>
        <w:numPr>
          <w:ilvl w:val="0"/>
          <w:numId w:val="41"/>
        </w:numPr>
        <w:ind w:left="709" w:hanging="425"/>
        <w:jc w:val="both"/>
        <w:rPr>
          <w:rFonts w:asciiTheme="minorHAnsi" w:hAnsiTheme="minorHAnsi" w:cstheme="minorHAnsi"/>
          <w:sz w:val="22"/>
          <w:szCs w:val="22"/>
        </w:rPr>
      </w:pPr>
      <w:r w:rsidRPr="00384C3D">
        <w:rPr>
          <w:rFonts w:asciiTheme="minorHAnsi" w:hAnsiTheme="minorHAnsi" w:cstheme="minorHAnsi"/>
          <w:sz w:val="22"/>
          <w:szCs w:val="22"/>
        </w:rPr>
        <w:t>Odwołanie wobec treści ogłoszenia wszczynającego postępowanie o udzielenie zamówienia lub konkurs</w:t>
      </w:r>
      <w:r w:rsidR="006B5F06" w:rsidRPr="00384C3D">
        <w:rPr>
          <w:rFonts w:asciiTheme="minorHAnsi" w:hAnsiTheme="minorHAnsi" w:cstheme="minorHAnsi"/>
          <w:sz w:val="22"/>
          <w:szCs w:val="22"/>
        </w:rPr>
        <w:t>u</w:t>
      </w:r>
      <w:r w:rsidRPr="00384C3D">
        <w:rPr>
          <w:rFonts w:asciiTheme="minorHAnsi" w:hAnsiTheme="minorHAnsi" w:cstheme="minorHAnsi"/>
          <w:sz w:val="22"/>
          <w:szCs w:val="22"/>
        </w:rPr>
        <w:t xml:space="preserve"> lub wobec treści d</w:t>
      </w:r>
      <w:r w:rsidR="00B6468A" w:rsidRPr="00384C3D">
        <w:rPr>
          <w:rFonts w:asciiTheme="minorHAnsi" w:hAnsiTheme="minorHAnsi" w:cstheme="minorHAnsi"/>
          <w:sz w:val="22"/>
          <w:szCs w:val="22"/>
        </w:rPr>
        <w:t>o</w:t>
      </w:r>
      <w:r w:rsidRPr="00384C3D">
        <w:rPr>
          <w:rFonts w:asciiTheme="minorHAnsi" w:hAnsiTheme="minorHAnsi" w:cstheme="minorHAnsi"/>
          <w:sz w:val="22"/>
          <w:szCs w:val="22"/>
        </w:rPr>
        <w:t xml:space="preserve">kumentów zamówienia wnosi się w terminie </w:t>
      </w:r>
      <w:r w:rsidR="00B6468A" w:rsidRPr="00384C3D">
        <w:rPr>
          <w:rFonts w:asciiTheme="minorHAnsi" w:hAnsiTheme="minorHAnsi" w:cstheme="minorHAnsi"/>
          <w:sz w:val="22"/>
          <w:szCs w:val="22"/>
        </w:rPr>
        <w:t>5</w:t>
      </w:r>
      <w:r w:rsidRPr="00384C3D">
        <w:rPr>
          <w:rFonts w:asciiTheme="minorHAnsi" w:hAnsiTheme="minorHAnsi" w:cstheme="minorHAnsi"/>
          <w:sz w:val="22"/>
          <w:szCs w:val="22"/>
        </w:rPr>
        <w:t xml:space="preserve"> dni od dnia publikacji ogłoszenia w </w:t>
      </w:r>
      <w:r w:rsidR="00B6468A" w:rsidRPr="00384C3D">
        <w:rPr>
          <w:rFonts w:asciiTheme="minorHAnsi" w:hAnsiTheme="minorHAnsi" w:cstheme="minorHAnsi"/>
          <w:sz w:val="22"/>
          <w:szCs w:val="22"/>
        </w:rPr>
        <w:t>Biuletynie Zamówień Publicznych</w:t>
      </w:r>
      <w:r w:rsidRPr="00384C3D">
        <w:rPr>
          <w:rFonts w:asciiTheme="minorHAnsi" w:hAnsiTheme="minorHAnsi" w:cstheme="minorHAnsi"/>
          <w:sz w:val="22"/>
          <w:szCs w:val="22"/>
        </w:rPr>
        <w:t xml:space="preserve"> lub zamieszczenia dokumentów zamówienia na stronie internetowej.</w:t>
      </w:r>
    </w:p>
    <w:p w14:paraId="2E7517B3" w14:textId="77777777" w:rsidR="00F81D81" w:rsidRPr="00384C3D" w:rsidRDefault="00F81D81" w:rsidP="0050120E">
      <w:pPr>
        <w:pStyle w:val="Bezodstpw"/>
        <w:numPr>
          <w:ilvl w:val="0"/>
          <w:numId w:val="41"/>
        </w:numPr>
        <w:ind w:left="709" w:hanging="425"/>
        <w:jc w:val="both"/>
        <w:rPr>
          <w:rFonts w:asciiTheme="minorHAnsi" w:hAnsiTheme="minorHAnsi" w:cstheme="minorHAnsi"/>
          <w:sz w:val="22"/>
          <w:szCs w:val="22"/>
        </w:rPr>
      </w:pPr>
      <w:r w:rsidRPr="00384C3D">
        <w:rPr>
          <w:rFonts w:asciiTheme="minorHAnsi" w:hAnsiTheme="minorHAnsi" w:cstheme="minorHAnsi"/>
          <w:sz w:val="22"/>
          <w:szCs w:val="22"/>
        </w:rPr>
        <w:t>Odwołanie w przypadkach innych niż wskazane w pkt. 7-8, wnosi się w terminie 5 dni od dnia</w:t>
      </w:r>
      <w:r w:rsidR="00E95363" w:rsidRPr="00384C3D">
        <w:rPr>
          <w:rFonts w:asciiTheme="minorHAnsi" w:hAnsiTheme="minorHAnsi" w:cstheme="minorHAnsi"/>
          <w:sz w:val="22"/>
          <w:szCs w:val="22"/>
        </w:rPr>
        <w:t xml:space="preserve">, </w:t>
      </w:r>
      <w:r w:rsidRPr="00384C3D">
        <w:rPr>
          <w:rFonts w:asciiTheme="minorHAnsi" w:hAnsiTheme="minorHAnsi" w:cstheme="minorHAnsi"/>
          <w:sz w:val="22"/>
          <w:szCs w:val="22"/>
        </w:rPr>
        <w:t>w którym powzięto lub przy zachowaniu należytej staranności można było powziąć wiadomość o okolicznościach stanowiących podstawę jego wniesienia.</w:t>
      </w:r>
    </w:p>
    <w:p w14:paraId="5D1AFBA7" w14:textId="77777777" w:rsidR="00F81D81" w:rsidRPr="00384C3D" w:rsidRDefault="00F81D81" w:rsidP="0050120E">
      <w:pPr>
        <w:pStyle w:val="Bezodstpw"/>
        <w:numPr>
          <w:ilvl w:val="0"/>
          <w:numId w:val="41"/>
        </w:numPr>
        <w:ind w:left="709" w:hanging="425"/>
        <w:jc w:val="both"/>
        <w:rPr>
          <w:rFonts w:asciiTheme="minorHAnsi" w:hAnsiTheme="minorHAnsi" w:cstheme="minorHAnsi"/>
          <w:sz w:val="22"/>
          <w:szCs w:val="22"/>
        </w:rPr>
      </w:pPr>
      <w:r w:rsidRPr="00384C3D">
        <w:rPr>
          <w:rFonts w:asciiTheme="minorHAnsi" w:hAnsiTheme="minorHAnsi" w:cstheme="minorHAnsi"/>
          <w:sz w:val="22"/>
          <w:szCs w:val="22"/>
        </w:rPr>
        <w:t>Odwołanie powinno wskazywać czynność lub zaniechanie czynności Zamawiającego, której zarzuca się niezgodność z przepisami ustawy, zawierać zwięzłe przedstawienie zarzutów, określać żądanie co do sposobu rozstrzygnięcia odwołania oraz wskazywać okoliczności faktyczne i prawne uzasadniające wniesienie odwołania.</w:t>
      </w:r>
    </w:p>
    <w:p w14:paraId="6F351666" w14:textId="77777777" w:rsidR="00F81D81" w:rsidRPr="00384C3D" w:rsidRDefault="00F81D81" w:rsidP="0050120E">
      <w:pPr>
        <w:pStyle w:val="Bezodstpw"/>
        <w:numPr>
          <w:ilvl w:val="0"/>
          <w:numId w:val="41"/>
        </w:numPr>
        <w:ind w:left="709" w:hanging="425"/>
        <w:jc w:val="both"/>
        <w:rPr>
          <w:rFonts w:asciiTheme="minorHAnsi" w:hAnsiTheme="minorHAnsi" w:cstheme="minorHAnsi"/>
          <w:sz w:val="22"/>
          <w:szCs w:val="22"/>
        </w:rPr>
      </w:pPr>
      <w:r w:rsidRPr="00384C3D">
        <w:rPr>
          <w:rFonts w:asciiTheme="minorHAnsi" w:hAnsiTheme="minorHAnsi" w:cstheme="minorHAnsi"/>
          <w:sz w:val="22"/>
          <w:szCs w:val="22"/>
        </w:rPr>
        <w:t>Szczegółowe kwestie związane z wniesieniem odwołania zawarte są w art. 506-521 ustawy.</w:t>
      </w:r>
    </w:p>
    <w:p w14:paraId="62A93400" w14:textId="77777777" w:rsidR="00F81D81" w:rsidRPr="00384C3D" w:rsidRDefault="00F81D81" w:rsidP="0050120E">
      <w:pPr>
        <w:pStyle w:val="Bezodstpw"/>
        <w:numPr>
          <w:ilvl w:val="0"/>
          <w:numId w:val="41"/>
        </w:numPr>
        <w:ind w:left="709" w:hanging="425"/>
        <w:jc w:val="both"/>
        <w:rPr>
          <w:rFonts w:asciiTheme="minorHAnsi" w:hAnsiTheme="minorHAnsi" w:cstheme="minorHAnsi"/>
          <w:sz w:val="22"/>
          <w:szCs w:val="22"/>
        </w:rPr>
      </w:pPr>
      <w:r w:rsidRPr="00384C3D">
        <w:rPr>
          <w:rFonts w:asciiTheme="minorHAnsi" w:hAnsiTheme="minorHAnsi" w:cstheme="minorHAnsi"/>
          <w:sz w:val="22"/>
          <w:szCs w:val="22"/>
        </w:rPr>
        <w:t>Na orzeczenie Krajowej Izby Odwoławczej, stronom oraz uczestnikom postępowania odwoławczego przysługuje skarga do sądu. Szczegółowe kwestie dotyczące skargi do sądu uregulowane zostały w art.579-590 ustawy.</w:t>
      </w:r>
    </w:p>
    <w:p w14:paraId="103CC20A" w14:textId="77777777" w:rsidR="00B6468A" w:rsidRPr="00384C3D" w:rsidRDefault="00B6468A" w:rsidP="00CB020D">
      <w:pPr>
        <w:pStyle w:val="Bezodstpw"/>
        <w:jc w:val="both"/>
        <w:rPr>
          <w:rFonts w:asciiTheme="minorHAnsi" w:hAnsiTheme="minorHAnsi" w:cstheme="minorHAnsi"/>
        </w:rPr>
      </w:pPr>
    </w:p>
    <w:p w14:paraId="05ECAB8A" w14:textId="77777777" w:rsidR="00E74508" w:rsidRPr="00384C3D" w:rsidRDefault="00E74508" w:rsidP="00CB020D">
      <w:pPr>
        <w:pStyle w:val="Tytu"/>
        <w:numPr>
          <w:ilvl w:val="0"/>
          <w:numId w:val="2"/>
        </w:numPr>
        <w:ind w:left="284" w:hanging="284"/>
        <w:jc w:val="both"/>
        <w:rPr>
          <w:rFonts w:asciiTheme="minorHAnsi" w:hAnsiTheme="minorHAnsi" w:cstheme="minorHAnsi"/>
          <w:sz w:val="24"/>
          <w:szCs w:val="24"/>
        </w:rPr>
      </w:pPr>
      <w:r w:rsidRPr="00384C3D">
        <w:rPr>
          <w:rFonts w:asciiTheme="minorHAnsi" w:hAnsiTheme="minorHAnsi" w:cstheme="minorHAnsi"/>
          <w:sz w:val="24"/>
          <w:szCs w:val="24"/>
        </w:rPr>
        <w:t>POSTANOWIENIA KOŃCOWE</w:t>
      </w:r>
    </w:p>
    <w:p w14:paraId="637D7F8F" w14:textId="77777777" w:rsidR="00E33B99" w:rsidRPr="00384C3D" w:rsidRDefault="00E33B99" w:rsidP="0050120E">
      <w:pPr>
        <w:pStyle w:val="Bezodstpw"/>
        <w:numPr>
          <w:ilvl w:val="0"/>
          <w:numId w:val="42"/>
        </w:numPr>
        <w:ind w:left="709" w:hanging="425"/>
        <w:jc w:val="both"/>
        <w:rPr>
          <w:rFonts w:asciiTheme="minorHAnsi" w:hAnsiTheme="minorHAnsi" w:cstheme="minorHAnsi"/>
          <w:sz w:val="22"/>
          <w:szCs w:val="22"/>
        </w:rPr>
      </w:pPr>
      <w:r w:rsidRPr="00384C3D">
        <w:rPr>
          <w:rFonts w:asciiTheme="minorHAnsi" w:hAnsiTheme="minorHAnsi" w:cstheme="minorHAnsi"/>
          <w:sz w:val="22"/>
          <w:szCs w:val="22"/>
        </w:rPr>
        <w:t>W sprawach nieuregulowanych w niniejszej SWZ stosuje się:</w:t>
      </w:r>
    </w:p>
    <w:p w14:paraId="60937427" w14:textId="2C622AAE" w:rsidR="00774FB2" w:rsidRPr="00384C3D" w:rsidRDefault="00E33B99" w:rsidP="0050120E">
      <w:pPr>
        <w:pStyle w:val="Bezodstpw"/>
        <w:numPr>
          <w:ilvl w:val="0"/>
          <w:numId w:val="43"/>
        </w:numPr>
        <w:ind w:left="1276" w:hanging="567"/>
        <w:jc w:val="both"/>
        <w:rPr>
          <w:rFonts w:asciiTheme="minorHAnsi" w:hAnsiTheme="minorHAnsi" w:cstheme="minorHAnsi"/>
          <w:sz w:val="22"/>
          <w:szCs w:val="22"/>
        </w:rPr>
      </w:pPr>
      <w:r w:rsidRPr="00384C3D">
        <w:rPr>
          <w:rFonts w:asciiTheme="minorHAnsi" w:hAnsiTheme="minorHAnsi" w:cstheme="minorHAnsi"/>
          <w:sz w:val="22"/>
          <w:szCs w:val="22"/>
        </w:rPr>
        <w:t xml:space="preserve">Przepisy ustawy z dnia 11 września 2019 roku – Prawo zamówień publicznych (tekst jedn. Dz.U. </w:t>
      </w:r>
      <w:r w:rsidRPr="00F77354">
        <w:rPr>
          <w:rFonts w:asciiTheme="minorHAnsi" w:hAnsiTheme="minorHAnsi" w:cstheme="minorHAnsi"/>
          <w:sz w:val="22"/>
          <w:szCs w:val="22"/>
        </w:rPr>
        <w:t>2021 r., poz. 1129</w:t>
      </w:r>
      <w:r w:rsidR="00F77354">
        <w:rPr>
          <w:rFonts w:asciiTheme="minorHAnsi" w:hAnsiTheme="minorHAnsi" w:cstheme="minorHAnsi"/>
          <w:sz w:val="22"/>
          <w:szCs w:val="22"/>
        </w:rPr>
        <w:t xml:space="preserve"> </w:t>
      </w:r>
      <w:r w:rsidR="00F77354" w:rsidRPr="001461EE">
        <w:rPr>
          <w:rFonts w:asciiTheme="minorHAnsi" w:hAnsiTheme="minorHAnsi" w:cstheme="minorHAnsi"/>
          <w:sz w:val="22"/>
          <w:szCs w:val="22"/>
        </w:rPr>
        <w:t>ze zmian.</w:t>
      </w:r>
      <w:r w:rsidRPr="001461EE">
        <w:rPr>
          <w:rFonts w:asciiTheme="minorHAnsi" w:hAnsiTheme="minorHAnsi" w:cstheme="minorHAnsi"/>
          <w:sz w:val="22"/>
          <w:szCs w:val="22"/>
        </w:rPr>
        <w:t xml:space="preserve">) </w:t>
      </w:r>
      <w:r w:rsidRPr="00384C3D">
        <w:rPr>
          <w:rFonts w:asciiTheme="minorHAnsi" w:hAnsiTheme="minorHAnsi" w:cstheme="minorHAnsi"/>
          <w:sz w:val="22"/>
          <w:szCs w:val="22"/>
        </w:rPr>
        <w:t>wraz z przepisami aktów wykonawczych wydanych na podstawie delegacji ustawowej</w:t>
      </w:r>
    </w:p>
    <w:p w14:paraId="13DBE8E4" w14:textId="77777777" w:rsidR="00774FB2" w:rsidRPr="001461EE" w:rsidRDefault="00E33B99" w:rsidP="0050120E">
      <w:pPr>
        <w:pStyle w:val="Bezodstpw"/>
        <w:numPr>
          <w:ilvl w:val="0"/>
          <w:numId w:val="43"/>
        </w:numPr>
        <w:ind w:left="1276" w:hanging="567"/>
        <w:jc w:val="both"/>
        <w:rPr>
          <w:rFonts w:asciiTheme="minorHAnsi" w:hAnsiTheme="minorHAnsi" w:cstheme="minorHAnsi"/>
          <w:sz w:val="22"/>
          <w:szCs w:val="22"/>
        </w:rPr>
      </w:pPr>
      <w:r w:rsidRPr="001461EE">
        <w:rPr>
          <w:rFonts w:asciiTheme="minorHAnsi" w:hAnsiTheme="minorHAnsi" w:cstheme="minorHAnsi"/>
          <w:sz w:val="22"/>
          <w:szCs w:val="22"/>
        </w:rPr>
        <w:t>Przepisy ustawy z dnia 23 kwietnia 1964 roku – Kodeks cywilny (tekst jedn. Dz.U. 2020 r., poz. 1740, ze zm.).</w:t>
      </w:r>
    </w:p>
    <w:p w14:paraId="76823BCE" w14:textId="77777777" w:rsidR="00E33B99" w:rsidRPr="00384C3D" w:rsidRDefault="00E33B99" w:rsidP="0050120E">
      <w:pPr>
        <w:pStyle w:val="Bezodstpw"/>
        <w:numPr>
          <w:ilvl w:val="0"/>
          <w:numId w:val="42"/>
        </w:numPr>
        <w:ind w:left="709" w:hanging="425"/>
        <w:jc w:val="both"/>
        <w:rPr>
          <w:rFonts w:asciiTheme="minorHAnsi" w:hAnsiTheme="minorHAnsi" w:cstheme="minorHAnsi"/>
          <w:sz w:val="22"/>
          <w:szCs w:val="22"/>
        </w:rPr>
      </w:pPr>
      <w:r w:rsidRPr="00384C3D">
        <w:rPr>
          <w:rFonts w:asciiTheme="minorHAnsi" w:hAnsiTheme="minorHAnsi" w:cstheme="minorHAnsi"/>
          <w:sz w:val="22"/>
          <w:szCs w:val="22"/>
        </w:rPr>
        <w:t>Integralną część niniejszej SWZ stanowią załączniki oznaczone jako:</w:t>
      </w:r>
    </w:p>
    <w:p w14:paraId="7D3D4AE3" w14:textId="275D3362" w:rsidR="00E33B99" w:rsidRPr="00384C3D" w:rsidRDefault="00E33B99" w:rsidP="00CB020D">
      <w:pPr>
        <w:pStyle w:val="Bezodstpw"/>
        <w:ind w:left="567"/>
        <w:jc w:val="both"/>
        <w:rPr>
          <w:rFonts w:asciiTheme="minorHAnsi" w:hAnsiTheme="minorHAnsi" w:cstheme="minorHAnsi"/>
          <w:sz w:val="22"/>
          <w:szCs w:val="22"/>
        </w:rPr>
      </w:pPr>
      <w:r w:rsidRPr="00384C3D">
        <w:rPr>
          <w:rFonts w:asciiTheme="minorHAnsi" w:hAnsiTheme="minorHAnsi" w:cstheme="minorHAnsi"/>
          <w:b/>
          <w:bCs/>
          <w:sz w:val="22"/>
          <w:szCs w:val="22"/>
        </w:rPr>
        <w:t xml:space="preserve">Załącznik </w:t>
      </w:r>
      <w:r w:rsidR="00E95363" w:rsidRPr="00384C3D">
        <w:rPr>
          <w:rFonts w:asciiTheme="minorHAnsi" w:hAnsiTheme="minorHAnsi" w:cstheme="minorHAnsi"/>
          <w:b/>
          <w:bCs/>
          <w:sz w:val="22"/>
          <w:szCs w:val="22"/>
        </w:rPr>
        <w:t>N</w:t>
      </w:r>
      <w:r w:rsidRPr="00384C3D">
        <w:rPr>
          <w:rFonts w:asciiTheme="minorHAnsi" w:hAnsiTheme="minorHAnsi" w:cstheme="minorHAnsi"/>
          <w:b/>
          <w:bCs/>
          <w:sz w:val="22"/>
          <w:szCs w:val="22"/>
        </w:rPr>
        <w:t>r 1</w:t>
      </w:r>
      <w:r w:rsidRPr="00384C3D">
        <w:rPr>
          <w:rFonts w:asciiTheme="minorHAnsi" w:hAnsiTheme="minorHAnsi" w:cstheme="minorHAnsi"/>
          <w:sz w:val="22"/>
          <w:szCs w:val="22"/>
        </w:rPr>
        <w:t xml:space="preserve"> –</w:t>
      </w:r>
      <w:r w:rsidR="00B069A5" w:rsidRPr="00384C3D">
        <w:rPr>
          <w:rFonts w:asciiTheme="minorHAnsi" w:hAnsiTheme="minorHAnsi" w:cstheme="minorHAnsi"/>
          <w:sz w:val="22"/>
          <w:szCs w:val="22"/>
        </w:rPr>
        <w:t xml:space="preserve"> </w:t>
      </w:r>
      <w:r w:rsidR="001A3389" w:rsidRPr="00384C3D">
        <w:rPr>
          <w:rFonts w:asciiTheme="minorHAnsi" w:hAnsiTheme="minorHAnsi" w:cstheme="minorHAnsi"/>
          <w:sz w:val="22"/>
          <w:szCs w:val="22"/>
        </w:rPr>
        <w:t xml:space="preserve">Wzór </w:t>
      </w:r>
      <w:r w:rsidRPr="00384C3D">
        <w:rPr>
          <w:rFonts w:asciiTheme="minorHAnsi" w:hAnsiTheme="minorHAnsi" w:cstheme="minorHAnsi"/>
          <w:sz w:val="22"/>
          <w:szCs w:val="22"/>
        </w:rPr>
        <w:t>Umowy.</w:t>
      </w:r>
    </w:p>
    <w:p w14:paraId="336EECD0" w14:textId="77777777" w:rsidR="00E33B99" w:rsidRPr="00384C3D" w:rsidRDefault="00E33B99" w:rsidP="00CB020D">
      <w:pPr>
        <w:pStyle w:val="Bezodstpw"/>
        <w:ind w:left="567"/>
        <w:jc w:val="both"/>
        <w:rPr>
          <w:rFonts w:asciiTheme="minorHAnsi" w:hAnsiTheme="minorHAnsi" w:cstheme="minorHAnsi"/>
          <w:sz w:val="22"/>
          <w:szCs w:val="22"/>
        </w:rPr>
      </w:pPr>
      <w:r w:rsidRPr="00384C3D">
        <w:rPr>
          <w:rFonts w:asciiTheme="minorHAnsi" w:hAnsiTheme="minorHAnsi" w:cstheme="minorHAnsi"/>
          <w:b/>
          <w:bCs/>
          <w:sz w:val="22"/>
          <w:szCs w:val="22"/>
        </w:rPr>
        <w:t xml:space="preserve">Załącznik </w:t>
      </w:r>
      <w:r w:rsidR="00E95363" w:rsidRPr="00384C3D">
        <w:rPr>
          <w:rFonts w:asciiTheme="minorHAnsi" w:hAnsiTheme="minorHAnsi" w:cstheme="minorHAnsi"/>
          <w:b/>
          <w:bCs/>
          <w:sz w:val="22"/>
          <w:szCs w:val="22"/>
        </w:rPr>
        <w:t>N</w:t>
      </w:r>
      <w:r w:rsidRPr="00384C3D">
        <w:rPr>
          <w:rFonts w:asciiTheme="minorHAnsi" w:hAnsiTheme="minorHAnsi" w:cstheme="minorHAnsi"/>
          <w:b/>
          <w:bCs/>
          <w:sz w:val="22"/>
          <w:szCs w:val="22"/>
        </w:rPr>
        <w:t>r 2</w:t>
      </w:r>
      <w:r w:rsidRPr="00384C3D">
        <w:rPr>
          <w:rFonts w:asciiTheme="minorHAnsi" w:hAnsiTheme="minorHAnsi" w:cstheme="minorHAnsi"/>
          <w:sz w:val="22"/>
          <w:szCs w:val="22"/>
        </w:rPr>
        <w:t xml:space="preserve"> – Formularz ofertowy.</w:t>
      </w:r>
    </w:p>
    <w:p w14:paraId="417FB543" w14:textId="77777777" w:rsidR="00E33B99" w:rsidRPr="00384C3D" w:rsidRDefault="00E33B99" w:rsidP="00CB020D">
      <w:pPr>
        <w:pStyle w:val="Bezodstpw"/>
        <w:ind w:left="567"/>
        <w:jc w:val="both"/>
        <w:rPr>
          <w:rFonts w:asciiTheme="minorHAnsi" w:hAnsiTheme="minorHAnsi" w:cstheme="minorHAnsi"/>
          <w:sz w:val="22"/>
          <w:szCs w:val="22"/>
        </w:rPr>
      </w:pPr>
      <w:r w:rsidRPr="00384C3D">
        <w:rPr>
          <w:rFonts w:asciiTheme="minorHAnsi" w:hAnsiTheme="minorHAnsi" w:cstheme="minorHAnsi"/>
          <w:b/>
          <w:bCs/>
          <w:sz w:val="22"/>
          <w:szCs w:val="22"/>
        </w:rPr>
        <w:t xml:space="preserve">Załącznik </w:t>
      </w:r>
      <w:r w:rsidR="00E95363" w:rsidRPr="00384C3D">
        <w:rPr>
          <w:rFonts w:asciiTheme="minorHAnsi" w:hAnsiTheme="minorHAnsi" w:cstheme="minorHAnsi"/>
          <w:b/>
          <w:bCs/>
          <w:sz w:val="22"/>
          <w:szCs w:val="22"/>
        </w:rPr>
        <w:t>N</w:t>
      </w:r>
      <w:r w:rsidRPr="00384C3D">
        <w:rPr>
          <w:rFonts w:asciiTheme="minorHAnsi" w:hAnsiTheme="minorHAnsi" w:cstheme="minorHAnsi"/>
          <w:b/>
          <w:bCs/>
          <w:sz w:val="22"/>
          <w:szCs w:val="22"/>
        </w:rPr>
        <w:t>r 3</w:t>
      </w:r>
      <w:r w:rsidR="00B069A5" w:rsidRPr="00384C3D">
        <w:rPr>
          <w:rFonts w:asciiTheme="minorHAnsi" w:hAnsiTheme="minorHAnsi" w:cstheme="minorHAnsi"/>
          <w:b/>
          <w:bCs/>
          <w:sz w:val="22"/>
          <w:szCs w:val="22"/>
        </w:rPr>
        <w:t xml:space="preserve"> </w:t>
      </w:r>
      <w:r w:rsidRPr="00384C3D">
        <w:rPr>
          <w:rFonts w:asciiTheme="minorHAnsi" w:hAnsiTheme="minorHAnsi" w:cstheme="minorHAnsi"/>
          <w:sz w:val="22"/>
          <w:szCs w:val="22"/>
        </w:rPr>
        <w:t xml:space="preserve">– Formularz </w:t>
      </w:r>
      <w:r w:rsidR="00B069A5" w:rsidRPr="00384C3D">
        <w:rPr>
          <w:rFonts w:asciiTheme="minorHAnsi" w:hAnsiTheme="minorHAnsi" w:cstheme="minorHAnsi"/>
          <w:sz w:val="22"/>
          <w:szCs w:val="22"/>
        </w:rPr>
        <w:t>Cenowy</w:t>
      </w:r>
      <w:r w:rsidR="00F30426" w:rsidRPr="00384C3D">
        <w:rPr>
          <w:rFonts w:asciiTheme="minorHAnsi" w:hAnsiTheme="minorHAnsi" w:cstheme="minorHAnsi"/>
          <w:sz w:val="22"/>
          <w:szCs w:val="22"/>
        </w:rPr>
        <w:t xml:space="preserve"> wraz z o</w:t>
      </w:r>
      <w:r w:rsidRPr="00384C3D">
        <w:rPr>
          <w:rFonts w:asciiTheme="minorHAnsi" w:hAnsiTheme="minorHAnsi" w:cstheme="minorHAnsi"/>
          <w:sz w:val="22"/>
          <w:szCs w:val="22"/>
        </w:rPr>
        <w:t>pis</w:t>
      </w:r>
      <w:r w:rsidR="00F30426" w:rsidRPr="00384C3D">
        <w:rPr>
          <w:rFonts w:asciiTheme="minorHAnsi" w:hAnsiTheme="minorHAnsi" w:cstheme="minorHAnsi"/>
          <w:sz w:val="22"/>
          <w:szCs w:val="22"/>
        </w:rPr>
        <w:t>em p</w:t>
      </w:r>
      <w:r w:rsidRPr="00384C3D">
        <w:rPr>
          <w:rFonts w:asciiTheme="minorHAnsi" w:hAnsiTheme="minorHAnsi" w:cstheme="minorHAnsi"/>
          <w:sz w:val="22"/>
          <w:szCs w:val="22"/>
        </w:rPr>
        <w:t xml:space="preserve">rzedmiotu </w:t>
      </w:r>
      <w:r w:rsidR="00F30426" w:rsidRPr="00384C3D">
        <w:rPr>
          <w:rFonts w:asciiTheme="minorHAnsi" w:hAnsiTheme="minorHAnsi" w:cstheme="minorHAnsi"/>
          <w:sz w:val="22"/>
          <w:szCs w:val="22"/>
        </w:rPr>
        <w:t>z</w:t>
      </w:r>
      <w:r w:rsidRPr="00384C3D">
        <w:rPr>
          <w:rFonts w:asciiTheme="minorHAnsi" w:hAnsiTheme="minorHAnsi" w:cstheme="minorHAnsi"/>
          <w:sz w:val="22"/>
          <w:szCs w:val="22"/>
        </w:rPr>
        <w:t>amówienia.</w:t>
      </w:r>
    </w:p>
    <w:p w14:paraId="5B59B30A" w14:textId="2965B669" w:rsidR="00E33B99" w:rsidRPr="00E31FB3" w:rsidRDefault="000A4832" w:rsidP="00CB020D">
      <w:pPr>
        <w:pStyle w:val="Bezodstpw"/>
        <w:ind w:left="567"/>
        <w:jc w:val="both"/>
        <w:rPr>
          <w:rFonts w:asciiTheme="minorHAnsi" w:hAnsiTheme="minorHAnsi" w:cstheme="minorHAnsi"/>
          <w:sz w:val="22"/>
          <w:szCs w:val="22"/>
          <w:highlight w:val="yellow"/>
        </w:rPr>
      </w:pPr>
      <w:r w:rsidRPr="00384C3D">
        <w:rPr>
          <w:rFonts w:asciiTheme="minorHAnsi" w:hAnsiTheme="minorHAnsi" w:cstheme="minorHAnsi"/>
          <w:b/>
          <w:bCs/>
          <w:sz w:val="22"/>
          <w:szCs w:val="22"/>
        </w:rPr>
        <w:lastRenderedPageBreak/>
        <w:t>Załącznik</w:t>
      </w:r>
      <w:r w:rsidR="007D2F49" w:rsidRPr="00384C3D">
        <w:rPr>
          <w:rFonts w:asciiTheme="minorHAnsi" w:hAnsiTheme="minorHAnsi" w:cstheme="minorHAnsi"/>
          <w:b/>
          <w:bCs/>
          <w:sz w:val="22"/>
          <w:szCs w:val="22"/>
        </w:rPr>
        <w:t xml:space="preserve"> </w:t>
      </w:r>
      <w:r w:rsidR="00E95363" w:rsidRPr="00384C3D">
        <w:rPr>
          <w:rFonts w:asciiTheme="minorHAnsi" w:hAnsiTheme="minorHAnsi" w:cstheme="minorHAnsi"/>
          <w:b/>
          <w:bCs/>
          <w:sz w:val="22"/>
          <w:szCs w:val="22"/>
        </w:rPr>
        <w:t>N</w:t>
      </w:r>
      <w:r w:rsidRPr="00384C3D">
        <w:rPr>
          <w:rFonts w:asciiTheme="minorHAnsi" w:hAnsiTheme="minorHAnsi" w:cstheme="minorHAnsi"/>
          <w:b/>
          <w:bCs/>
          <w:sz w:val="22"/>
          <w:szCs w:val="22"/>
        </w:rPr>
        <w:t>r</w:t>
      </w:r>
      <w:r w:rsidR="007D2F49" w:rsidRPr="00384C3D">
        <w:rPr>
          <w:rFonts w:asciiTheme="minorHAnsi" w:hAnsiTheme="minorHAnsi" w:cstheme="minorHAnsi"/>
          <w:b/>
          <w:bCs/>
          <w:sz w:val="22"/>
          <w:szCs w:val="22"/>
        </w:rPr>
        <w:t xml:space="preserve"> </w:t>
      </w:r>
      <w:r w:rsidR="00E33B99" w:rsidRPr="00384C3D">
        <w:rPr>
          <w:rFonts w:asciiTheme="minorHAnsi" w:hAnsiTheme="minorHAnsi" w:cstheme="minorHAnsi"/>
          <w:b/>
          <w:bCs/>
          <w:sz w:val="22"/>
          <w:szCs w:val="22"/>
        </w:rPr>
        <w:t>4</w:t>
      </w:r>
      <w:r w:rsidR="00E33B99" w:rsidRPr="00384C3D">
        <w:rPr>
          <w:rFonts w:asciiTheme="minorHAnsi" w:hAnsiTheme="minorHAnsi" w:cstheme="minorHAnsi"/>
          <w:sz w:val="22"/>
          <w:szCs w:val="22"/>
        </w:rPr>
        <w:t xml:space="preserve"> – </w:t>
      </w:r>
      <w:r w:rsidR="00E33B99" w:rsidRPr="00E31FB3">
        <w:rPr>
          <w:rFonts w:asciiTheme="minorHAnsi" w:hAnsiTheme="minorHAnsi" w:cstheme="minorHAnsi"/>
          <w:sz w:val="22"/>
          <w:szCs w:val="22"/>
          <w:highlight w:val="yellow"/>
        </w:rPr>
        <w:t xml:space="preserve">Oświadczenie wykonawcy składane w trybie art. 273 ust. 2 ustawy – </w:t>
      </w:r>
      <w:r w:rsidR="00CE05C6" w:rsidRPr="00E31FB3">
        <w:rPr>
          <w:rFonts w:asciiTheme="minorHAnsi" w:hAnsiTheme="minorHAnsi" w:cstheme="minorHAnsi"/>
          <w:sz w:val="22"/>
          <w:szCs w:val="22"/>
          <w:highlight w:val="yellow"/>
        </w:rPr>
        <w:br/>
      </w:r>
      <w:r w:rsidR="00E33B99" w:rsidRPr="00E31FB3">
        <w:rPr>
          <w:rFonts w:asciiTheme="minorHAnsi" w:hAnsiTheme="minorHAnsi" w:cstheme="minorHAnsi"/>
          <w:sz w:val="22"/>
          <w:szCs w:val="22"/>
          <w:highlight w:val="yellow"/>
        </w:rPr>
        <w:t xml:space="preserve">o niepodleganiu wykluczeniu z postępowania oraz spełnianiu warunków udziału w zakresie wskazanym przez zamawiającego </w:t>
      </w:r>
    </w:p>
    <w:p w14:paraId="1B366F76" w14:textId="5CC0AB3A" w:rsidR="00E33B99" w:rsidRPr="00E31FB3" w:rsidRDefault="00E33B99" w:rsidP="00CB020D">
      <w:pPr>
        <w:pStyle w:val="Bezodstpw"/>
        <w:ind w:left="567"/>
        <w:jc w:val="both"/>
        <w:rPr>
          <w:rFonts w:asciiTheme="minorHAnsi" w:hAnsiTheme="minorHAnsi" w:cstheme="minorHAnsi"/>
          <w:sz w:val="22"/>
          <w:szCs w:val="22"/>
          <w:highlight w:val="yellow"/>
        </w:rPr>
      </w:pPr>
      <w:r w:rsidRPr="00E31FB3">
        <w:rPr>
          <w:rFonts w:asciiTheme="minorHAnsi" w:hAnsiTheme="minorHAnsi" w:cstheme="minorHAnsi"/>
          <w:b/>
          <w:bCs/>
          <w:sz w:val="22"/>
          <w:szCs w:val="22"/>
          <w:highlight w:val="yellow"/>
        </w:rPr>
        <w:t xml:space="preserve">Załącznik </w:t>
      </w:r>
      <w:r w:rsidR="00E95363" w:rsidRPr="00E31FB3">
        <w:rPr>
          <w:rFonts w:asciiTheme="minorHAnsi" w:hAnsiTheme="minorHAnsi" w:cstheme="minorHAnsi"/>
          <w:b/>
          <w:bCs/>
          <w:sz w:val="22"/>
          <w:szCs w:val="22"/>
          <w:highlight w:val="yellow"/>
        </w:rPr>
        <w:t>N</w:t>
      </w:r>
      <w:r w:rsidRPr="00E31FB3">
        <w:rPr>
          <w:rFonts w:asciiTheme="minorHAnsi" w:hAnsiTheme="minorHAnsi" w:cstheme="minorHAnsi"/>
          <w:b/>
          <w:bCs/>
          <w:sz w:val="22"/>
          <w:szCs w:val="22"/>
          <w:highlight w:val="yellow"/>
        </w:rPr>
        <w:t>r 5</w:t>
      </w:r>
      <w:r w:rsidRPr="00E31FB3">
        <w:rPr>
          <w:rFonts w:asciiTheme="minorHAnsi" w:hAnsiTheme="minorHAnsi" w:cstheme="minorHAnsi"/>
          <w:sz w:val="22"/>
          <w:szCs w:val="22"/>
          <w:highlight w:val="yellow"/>
        </w:rPr>
        <w:t xml:space="preserve"> – Oświadczenie wykonawcy składane w trybie art. 274 ust. 1 ustawy – dotyczące aktualności informacji zawartych w oświadczeniu, o którym mowa w art. 125 ust. 1 ustawy </w:t>
      </w:r>
      <w:r w:rsidR="00CE05C6" w:rsidRPr="00E31FB3">
        <w:rPr>
          <w:rFonts w:asciiTheme="minorHAnsi" w:hAnsiTheme="minorHAnsi" w:cstheme="minorHAnsi"/>
          <w:sz w:val="22"/>
          <w:szCs w:val="22"/>
          <w:highlight w:val="yellow"/>
        </w:rPr>
        <w:br/>
      </w:r>
      <w:r w:rsidRPr="00E31FB3">
        <w:rPr>
          <w:rFonts w:asciiTheme="minorHAnsi" w:hAnsiTheme="minorHAnsi" w:cstheme="minorHAnsi"/>
          <w:sz w:val="22"/>
          <w:szCs w:val="22"/>
          <w:highlight w:val="yellow"/>
        </w:rPr>
        <w:t>w zakresie art. 108 ust. 1 pkt.3 ustawy.</w:t>
      </w:r>
    </w:p>
    <w:p w14:paraId="125EB9C4" w14:textId="77777777" w:rsidR="00E33B99" w:rsidRPr="00E31FB3" w:rsidRDefault="00E33B99" w:rsidP="00CB020D">
      <w:pPr>
        <w:pStyle w:val="Bezodstpw"/>
        <w:ind w:left="567"/>
        <w:jc w:val="both"/>
        <w:rPr>
          <w:rFonts w:asciiTheme="minorHAnsi" w:hAnsiTheme="minorHAnsi" w:cstheme="minorHAnsi"/>
          <w:sz w:val="22"/>
          <w:szCs w:val="22"/>
          <w:highlight w:val="yellow"/>
        </w:rPr>
      </w:pPr>
      <w:r w:rsidRPr="00E31FB3">
        <w:rPr>
          <w:rFonts w:asciiTheme="minorHAnsi" w:hAnsiTheme="minorHAnsi" w:cstheme="minorHAnsi"/>
          <w:b/>
          <w:bCs/>
          <w:sz w:val="22"/>
          <w:szCs w:val="22"/>
          <w:highlight w:val="yellow"/>
        </w:rPr>
        <w:t xml:space="preserve">Załącznik </w:t>
      </w:r>
      <w:r w:rsidR="00E95363" w:rsidRPr="00E31FB3">
        <w:rPr>
          <w:rFonts w:asciiTheme="minorHAnsi" w:hAnsiTheme="minorHAnsi" w:cstheme="minorHAnsi"/>
          <w:b/>
          <w:bCs/>
          <w:sz w:val="22"/>
          <w:szCs w:val="22"/>
          <w:highlight w:val="yellow"/>
        </w:rPr>
        <w:t>N</w:t>
      </w:r>
      <w:r w:rsidRPr="00E31FB3">
        <w:rPr>
          <w:rFonts w:asciiTheme="minorHAnsi" w:hAnsiTheme="minorHAnsi" w:cstheme="minorHAnsi"/>
          <w:b/>
          <w:bCs/>
          <w:sz w:val="22"/>
          <w:szCs w:val="22"/>
          <w:highlight w:val="yellow"/>
        </w:rPr>
        <w:t>r 6</w:t>
      </w:r>
      <w:r w:rsidRPr="00E31FB3">
        <w:rPr>
          <w:rFonts w:asciiTheme="minorHAnsi" w:hAnsiTheme="minorHAnsi" w:cstheme="minorHAnsi"/>
          <w:sz w:val="22"/>
          <w:szCs w:val="22"/>
          <w:highlight w:val="yellow"/>
        </w:rPr>
        <w:t xml:space="preserve"> – Oświadczenie wykonawcy składane w trybie art. 274 ust. 1 ustawy – dotyczące przynależności bądź braku przynależności do tej samej grupy kapitałowej o której mowa w art. 108 ust. 1 pkt. 5 ustawy.</w:t>
      </w:r>
    </w:p>
    <w:p w14:paraId="359E06D7" w14:textId="6675BA3E" w:rsidR="00651456" w:rsidRPr="00384C3D" w:rsidRDefault="00E33B99" w:rsidP="00E50E96">
      <w:pPr>
        <w:pStyle w:val="Bezodstpw"/>
        <w:ind w:left="567"/>
        <w:jc w:val="both"/>
        <w:rPr>
          <w:rFonts w:asciiTheme="minorHAnsi" w:hAnsiTheme="minorHAnsi" w:cstheme="minorHAnsi"/>
          <w:spacing w:val="20"/>
          <w:kern w:val="32"/>
          <w:lang w:eastAsia="en-US"/>
        </w:rPr>
      </w:pPr>
      <w:r w:rsidRPr="00E31FB3">
        <w:rPr>
          <w:rFonts w:asciiTheme="minorHAnsi" w:hAnsiTheme="minorHAnsi" w:cstheme="minorHAnsi"/>
          <w:b/>
          <w:bCs/>
          <w:sz w:val="22"/>
          <w:szCs w:val="22"/>
          <w:highlight w:val="yellow"/>
        </w:rPr>
        <w:t xml:space="preserve">Załącznik </w:t>
      </w:r>
      <w:r w:rsidR="00E95363" w:rsidRPr="00E31FB3">
        <w:rPr>
          <w:rFonts w:asciiTheme="minorHAnsi" w:hAnsiTheme="minorHAnsi" w:cstheme="minorHAnsi"/>
          <w:b/>
          <w:bCs/>
          <w:sz w:val="22"/>
          <w:szCs w:val="22"/>
          <w:highlight w:val="yellow"/>
        </w:rPr>
        <w:t>N</w:t>
      </w:r>
      <w:r w:rsidRPr="00E31FB3">
        <w:rPr>
          <w:rFonts w:asciiTheme="minorHAnsi" w:hAnsiTheme="minorHAnsi" w:cstheme="minorHAnsi"/>
          <w:b/>
          <w:bCs/>
          <w:sz w:val="22"/>
          <w:szCs w:val="22"/>
          <w:highlight w:val="yellow"/>
        </w:rPr>
        <w:t>r 7</w:t>
      </w:r>
      <w:r w:rsidRPr="00E31FB3">
        <w:rPr>
          <w:rFonts w:asciiTheme="minorHAnsi" w:hAnsiTheme="minorHAnsi" w:cstheme="minorHAnsi"/>
          <w:sz w:val="22"/>
          <w:szCs w:val="22"/>
          <w:highlight w:val="yellow"/>
        </w:rPr>
        <w:t xml:space="preserve"> – Oświadczenie wykonawcy składane w trybie art. 274 ust. 1 ustawy – dotyczące aktualności informacji zawartych w oświadczeniu, o którym mowa w art. 125 ust. 1 ustawy </w:t>
      </w:r>
      <w:r w:rsidR="00CE05C6" w:rsidRPr="00E31FB3">
        <w:rPr>
          <w:rFonts w:asciiTheme="minorHAnsi" w:hAnsiTheme="minorHAnsi" w:cstheme="minorHAnsi"/>
          <w:sz w:val="22"/>
          <w:szCs w:val="22"/>
          <w:highlight w:val="yellow"/>
        </w:rPr>
        <w:br/>
      </w:r>
      <w:r w:rsidRPr="00E31FB3">
        <w:rPr>
          <w:rFonts w:asciiTheme="minorHAnsi" w:hAnsiTheme="minorHAnsi" w:cstheme="minorHAnsi"/>
          <w:sz w:val="22"/>
          <w:szCs w:val="22"/>
          <w:highlight w:val="yellow"/>
        </w:rPr>
        <w:t>w zakresie art. 109 ust. 1 pkt.7-8 i 10 ustaw</w:t>
      </w:r>
      <w:r w:rsidR="008E30AC" w:rsidRPr="00E31FB3">
        <w:rPr>
          <w:rFonts w:asciiTheme="minorHAnsi" w:hAnsiTheme="minorHAnsi" w:cstheme="minorHAnsi"/>
          <w:sz w:val="22"/>
          <w:szCs w:val="22"/>
          <w:highlight w:val="yellow"/>
        </w:rPr>
        <w:t>y.</w:t>
      </w:r>
    </w:p>
    <w:sectPr w:rsidR="00651456" w:rsidRPr="00384C3D" w:rsidSect="002A7FD7">
      <w:headerReference w:type="even" r:id="rId17"/>
      <w:headerReference w:type="default" r:id="rId18"/>
      <w:headerReference w:type="first" r:id="rId19"/>
      <w:pgSz w:w="11906" w:h="16838"/>
      <w:pgMar w:top="993" w:right="1418" w:bottom="1985" w:left="1418" w:header="284" w:footer="1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0DDA5" w14:textId="77777777" w:rsidR="00663AF5" w:rsidRDefault="00663AF5" w:rsidP="00824579">
      <w:pPr>
        <w:spacing w:before="0" w:after="0"/>
      </w:pPr>
      <w:r>
        <w:separator/>
      </w:r>
    </w:p>
  </w:endnote>
  <w:endnote w:type="continuationSeparator" w:id="0">
    <w:p w14:paraId="70638902" w14:textId="77777777" w:rsidR="00663AF5" w:rsidRDefault="00663AF5" w:rsidP="008245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502A6" w14:textId="77777777" w:rsidR="00663AF5" w:rsidRDefault="00663AF5" w:rsidP="00824579">
      <w:pPr>
        <w:spacing w:before="0" w:after="0"/>
      </w:pPr>
      <w:r>
        <w:separator/>
      </w:r>
    </w:p>
  </w:footnote>
  <w:footnote w:type="continuationSeparator" w:id="0">
    <w:p w14:paraId="55D06F5B" w14:textId="77777777" w:rsidR="00663AF5" w:rsidRDefault="00663AF5" w:rsidP="0082457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F75CD" w14:textId="77777777" w:rsidR="00EF4C0C" w:rsidRDefault="00663AF5">
    <w:pPr>
      <w:pStyle w:val="Nagwek"/>
    </w:pPr>
    <w:r>
      <w:rPr>
        <w:noProof/>
      </w:rPr>
      <w:pict w14:anchorId="58B267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margin-left:0;margin-top:0;width:616.95pt;height:368.2pt;z-index:-25165824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8F811" w14:textId="77777777" w:rsidR="0062449D" w:rsidRDefault="0062449D">
    <w:pPr>
      <w:pStyle w:val="Nagwek"/>
      <w:rPr>
        <w:lang w:val="pl-PL"/>
      </w:rPr>
    </w:pPr>
  </w:p>
  <w:p w14:paraId="6CC154A7" w14:textId="77777777" w:rsidR="0062449D" w:rsidRDefault="0062449D">
    <w:pPr>
      <w:pStyle w:val="Nagwek"/>
      <w:rPr>
        <w:lang w:val="pl-PL"/>
      </w:rPr>
    </w:pPr>
  </w:p>
  <w:p w14:paraId="4FD97883" w14:textId="77777777" w:rsidR="0062449D" w:rsidRDefault="0062449D">
    <w:pPr>
      <w:pStyle w:val="Nagwek"/>
      <w:rPr>
        <w:lang w:val="pl-PL"/>
      </w:rPr>
    </w:pPr>
  </w:p>
  <w:p w14:paraId="64F11E84" w14:textId="77777777" w:rsidR="0062449D" w:rsidRDefault="0062449D">
    <w:pPr>
      <w:pStyle w:val="Nagwek"/>
      <w:rPr>
        <w:lang w:val="pl-P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3C0E" w14:textId="77777777" w:rsidR="00EF4C0C" w:rsidRDefault="00663AF5">
    <w:pPr>
      <w:pStyle w:val="Nagwek"/>
    </w:pPr>
    <w:r>
      <w:rPr>
        <w:noProof/>
      </w:rPr>
      <w:pict w14:anchorId="4F4C64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0;margin-top:0;width:616.95pt;height:368.2pt;z-index:-251659264;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57EC8CD2"/>
    <w:name w:val="WW8Num2"/>
    <w:lvl w:ilvl="0">
      <w:start w:val="1"/>
      <w:numFmt w:val="decimal"/>
      <w:lvlText w:val="%1)"/>
      <w:lvlJc w:val="left"/>
      <w:pPr>
        <w:tabs>
          <w:tab w:val="num" w:pos="1068"/>
        </w:tabs>
        <w:ind w:left="1068" w:hanging="360"/>
      </w:pPr>
      <w:rPr>
        <w:rFonts w:ascii="Times New Roman" w:hAnsi="Times New Roman" w:cs="Times New Roman" w:hint="default"/>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15:restartNumberingAfterBreak="0">
    <w:nsid w:val="00000008"/>
    <w:multiLevelType w:val="singleLevel"/>
    <w:tmpl w:val="B3A2EA54"/>
    <w:name w:val="WW8Num8"/>
    <w:lvl w:ilvl="0">
      <w:start w:val="1"/>
      <w:numFmt w:val="decimal"/>
      <w:lvlText w:val="%1."/>
      <w:lvlJc w:val="left"/>
      <w:pPr>
        <w:tabs>
          <w:tab w:val="num" w:pos="360"/>
        </w:tabs>
        <w:ind w:left="360" w:hanging="360"/>
      </w:pPr>
      <w:rPr>
        <w:rFonts w:ascii="Times New Roman" w:eastAsia="Times New Roman" w:hAnsi="Times New Roman" w:cs="Times New Roman" w:hint="default"/>
      </w:rPr>
    </w:lvl>
  </w:abstractNum>
  <w:abstractNum w:abstractNumId="3" w15:restartNumberingAfterBreak="0">
    <w:nsid w:val="00000009"/>
    <w:multiLevelType w:val="singleLevel"/>
    <w:tmpl w:val="00000009"/>
    <w:name w:val="WW8Num9"/>
    <w:lvl w:ilvl="0">
      <w:start w:val="1"/>
      <w:numFmt w:val="decimal"/>
      <w:lvlText w:val="%1."/>
      <w:lvlJc w:val="left"/>
      <w:pPr>
        <w:tabs>
          <w:tab w:val="num" w:pos="360"/>
        </w:tabs>
        <w:ind w:left="360" w:hanging="360"/>
      </w:pPr>
      <w:rPr>
        <w:rFonts w:ascii="Symbol" w:hAnsi="Symbol"/>
      </w:rPr>
    </w:lvl>
  </w:abstractNum>
  <w:abstractNum w:abstractNumId="4" w15:restartNumberingAfterBreak="0">
    <w:nsid w:val="0000000A"/>
    <w:multiLevelType w:val="multilevel"/>
    <w:tmpl w:val="E7D46F5A"/>
    <w:name w:val="WW8Num10"/>
    <w:lvl w:ilvl="0">
      <w:start w:val="1"/>
      <w:numFmt w:val="decimal"/>
      <w:lvlText w:val="%1."/>
      <w:lvlJc w:val="left"/>
      <w:pPr>
        <w:tabs>
          <w:tab w:val="num" w:pos="360"/>
        </w:tabs>
        <w:ind w:left="360" w:hanging="360"/>
      </w:pPr>
      <w:rPr>
        <w:rFonts w:ascii="Symbol" w:hAnsi="Symbol"/>
      </w:rPr>
    </w:lvl>
    <w:lvl w:ilvl="1">
      <w:start w:val="1"/>
      <w:numFmt w:val="decimal"/>
      <w:lvlText w:val="%1.%2"/>
      <w:lvlJc w:val="left"/>
      <w:pPr>
        <w:tabs>
          <w:tab w:val="num" w:pos="1080"/>
        </w:tabs>
        <w:ind w:left="1080" w:hanging="720"/>
      </w:pPr>
      <w:rPr>
        <w:b w:val="0"/>
        <w:color w:val="auto"/>
      </w:rPr>
    </w:lvl>
    <w:lvl w:ilvl="2">
      <w:start w:val="1"/>
      <w:numFmt w:val="decimal"/>
      <w:lvlText w:val="%1.%2.%3"/>
      <w:lvlJc w:val="left"/>
      <w:pPr>
        <w:tabs>
          <w:tab w:val="num" w:pos="1440"/>
        </w:tabs>
        <w:ind w:left="1440" w:hanging="720"/>
      </w:pPr>
      <w:rPr>
        <w:b w:val="0"/>
      </w:rPr>
    </w:lvl>
    <w:lvl w:ilvl="3">
      <w:start w:val="1"/>
      <w:numFmt w:val="decimal"/>
      <w:lvlText w:val="%1.%2.%3.%4"/>
      <w:lvlJc w:val="left"/>
      <w:pPr>
        <w:tabs>
          <w:tab w:val="num" w:pos="2160"/>
        </w:tabs>
        <w:ind w:left="2160" w:hanging="1080"/>
      </w:pPr>
      <w:rPr>
        <w:b w:val="0"/>
      </w:rPr>
    </w:lvl>
    <w:lvl w:ilvl="4">
      <w:start w:val="1"/>
      <w:numFmt w:val="decimal"/>
      <w:lvlText w:val="%1.%2.%3.%4.%5"/>
      <w:lvlJc w:val="left"/>
      <w:pPr>
        <w:tabs>
          <w:tab w:val="num" w:pos="2880"/>
        </w:tabs>
        <w:ind w:left="2880" w:hanging="1440"/>
      </w:pPr>
      <w:rPr>
        <w:b w:val="0"/>
      </w:rPr>
    </w:lvl>
    <w:lvl w:ilvl="5">
      <w:start w:val="1"/>
      <w:numFmt w:val="decimal"/>
      <w:lvlText w:val="%1.%2.%3.%4.%5.%6"/>
      <w:lvlJc w:val="left"/>
      <w:pPr>
        <w:tabs>
          <w:tab w:val="num" w:pos="3240"/>
        </w:tabs>
        <w:ind w:left="3240" w:hanging="1440"/>
      </w:pPr>
      <w:rPr>
        <w:b w:val="0"/>
      </w:rPr>
    </w:lvl>
    <w:lvl w:ilvl="6">
      <w:start w:val="1"/>
      <w:numFmt w:val="decimal"/>
      <w:lvlText w:val="%1.%2.%3.%4.%5.%6.%7"/>
      <w:lvlJc w:val="left"/>
      <w:pPr>
        <w:tabs>
          <w:tab w:val="num" w:pos="3960"/>
        </w:tabs>
        <w:ind w:left="3960" w:hanging="1800"/>
      </w:pPr>
      <w:rPr>
        <w:b w:val="0"/>
      </w:rPr>
    </w:lvl>
    <w:lvl w:ilvl="7">
      <w:start w:val="1"/>
      <w:numFmt w:val="decimal"/>
      <w:lvlText w:val="%1.%2.%3.%4.%5.%6.%7.%8"/>
      <w:lvlJc w:val="left"/>
      <w:pPr>
        <w:tabs>
          <w:tab w:val="num" w:pos="4680"/>
        </w:tabs>
        <w:ind w:left="4680" w:hanging="2160"/>
      </w:pPr>
      <w:rPr>
        <w:b w:val="0"/>
      </w:rPr>
    </w:lvl>
    <w:lvl w:ilvl="8">
      <w:start w:val="1"/>
      <w:numFmt w:val="decimal"/>
      <w:lvlText w:val="%1.%2.%3.%4.%5.%6.%7.%8.%9"/>
      <w:lvlJc w:val="left"/>
      <w:pPr>
        <w:tabs>
          <w:tab w:val="num" w:pos="5040"/>
        </w:tabs>
        <w:ind w:left="5040" w:hanging="2160"/>
      </w:pPr>
      <w:rPr>
        <w:b w:val="0"/>
      </w:rPr>
    </w:lvl>
  </w:abstractNum>
  <w:abstractNum w:abstractNumId="5"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D"/>
    <w:multiLevelType w:val="multilevel"/>
    <w:tmpl w:val="0000000D"/>
    <w:name w:val="WW8Num13"/>
    <w:lvl w:ilvl="0">
      <w:start w:val="1"/>
      <w:numFmt w:val="decimal"/>
      <w:lvlText w:val="%1)"/>
      <w:lvlJc w:val="left"/>
      <w:pPr>
        <w:tabs>
          <w:tab w:val="num" w:pos="2508"/>
        </w:tabs>
        <w:ind w:left="2508" w:hanging="360"/>
      </w:pPr>
    </w:lvl>
    <w:lvl w:ilvl="1">
      <w:start w:val="1"/>
      <w:numFmt w:val="decimal"/>
      <w:lvlText w:val="%2)"/>
      <w:lvlJc w:val="left"/>
      <w:pPr>
        <w:tabs>
          <w:tab w:val="num" w:pos="2148"/>
        </w:tabs>
        <w:ind w:left="2148" w:hanging="360"/>
      </w:pPr>
      <w:rPr>
        <w:b w:val="0"/>
      </w:r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7" w15:restartNumberingAfterBreak="0">
    <w:nsid w:val="0000001E"/>
    <w:multiLevelType w:val="singleLevel"/>
    <w:tmpl w:val="0000001E"/>
    <w:name w:val="WW8Num31"/>
    <w:lvl w:ilvl="0">
      <w:start w:val="1"/>
      <w:numFmt w:val="decimal"/>
      <w:lvlText w:val="%1)"/>
      <w:lvlJc w:val="left"/>
      <w:pPr>
        <w:tabs>
          <w:tab w:val="num" w:pos="0"/>
        </w:tabs>
        <w:ind w:left="1133" w:hanging="360"/>
      </w:pPr>
    </w:lvl>
  </w:abstractNum>
  <w:abstractNum w:abstractNumId="8" w15:restartNumberingAfterBreak="0">
    <w:nsid w:val="00000024"/>
    <w:multiLevelType w:val="multilevel"/>
    <w:tmpl w:val="B5E828BC"/>
    <w:name w:val="WW8Num37"/>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1B65589"/>
    <w:multiLevelType w:val="hybridMultilevel"/>
    <w:tmpl w:val="F24CF9AE"/>
    <w:lvl w:ilvl="0" w:tplc="502C2ED8">
      <w:start w:val="1"/>
      <w:numFmt w:val="decimal"/>
      <w:lvlText w:val="9.%1."/>
      <w:lvlJc w:val="left"/>
      <w:pPr>
        <w:ind w:left="644"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BE1299"/>
    <w:multiLevelType w:val="hybridMultilevel"/>
    <w:tmpl w:val="88EA05A6"/>
    <w:lvl w:ilvl="0" w:tplc="FD040E3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E61A1D"/>
    <w:multiLevelType w:val="hybridMultilevel"/>
    <w:tmpl w:val="271232B0"/>
    <w:lvl w:ilvl="0" w:tplc="FB56A25E">
      <w:start w:val="1"/>
      <w:numFmt w:val="decimal"/>
      <w:lvlText w:val="1.%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5C499C"/>
    <w:multiLevelType w:val="hybridMultilevel"/>
    <w:tmpl w:val="7750A984"/>
    <w:lvl w:ilvl="0" w:tplc="CE74C92E">
      <w:start w:val="1"/>
      <w:numFmt w:val="decimal"/>
      <w:lvlText w:val="2.%1."/>
      <w:lvlJc w:val="left"/>
      <w:rPr>
        <w:rFonts w:eastAsia="Calibri" w:cs="Calibri" w:hint="default"/>
        <w:color w:val="auto"/>
        <w:sz w:val="22"/>
        <w:szCs w:val="22"/>
      </w:rPr>
    </w:lvl>
    <w:lvl w:ilvl="1" w:tplc="04150019" w:tentative="1">
      <w:start w:val="1"/>
      <w:numFmt w:val="lowerLetter"/>
      <w:lvlText w:val="%2."/>
      <w:lvlJc w:val="left"/>
      <w:pPr>
        <w:ind w:left="3731" w:hanging="360"/>
      </w:pPr>
    </w:lvl>
    <w:lvl w:ilvl="2" w:tplc="0415001B" w:tentative="1">
      <w:start w:val="1"/>
      <w:numFmt w:val="lowerRoman"/>
      <w:lvlText w:val="%3."/>
      <w:lvlJc w:val="right"/>
      <w:pPr>
        <w:ind w:left="4451" w:hanging="180"/>
      </w:pPr>
    </w:lvl>
    <w:lvl w:ilvl="3" w:tplc="0415000F" w:tentative="1">
      <w:start w:val="1"/>
      <w:numFmt w:val="decimal"/>
      <w:lvlText w:val="%4."/>
      <w:lvlJc w:val="left"/>
      <w:pPr>
        <w:ind w:left="5171" w:hanging="360"/>
      </w:pPr>
    </w:lvl>
    <w:lvl w:ilvl="4" w:tplc="04150019" w:tentative="1">
      <w:start w:val="1"/>
      <w:numFmt w:val="lowerLetter"/>
      <w:lvlText w:val="%5."/>
      <w:lvlJc w:val="left"/>
      <w:pPr>
        <w:ind w:left="5891" w:hanging="360"/>
      </w:pPr>
    </w:lvl>
    <w:lvl w:ilvl="5" w:tplc="0415001B" w:tentative="1">
      <w:start w:val="1"/>
      <w:numFmt w:val="lowerRoman"/>
      <w:lvlText w:val="%6."/>
      <w:lvlJc w:val="right"/>
      <w:pPr>
        <w:ind w:left="6611" w:hanging="180"/>
      </w:pPr>
    </w:lvl>
    <w:lvl w:ilvl="6" w:tplc="0415000F" w:tentative="1">
      <w:start w:val="1"/>
      <w:numFmt w:val="decimal"/>
      <w:lvlText w:val="%7."/>
      <w:lvlJc w:val="left"/>
      <w:pPr>
        <w:ind w:left="7331" w:hanging="360"/>
      </w:pPr>
    </w:lvl>
    <w:lvl w:ilvl="7" w:tplc="04150019" w:tentative="1">
      <w:start w:val="1"/>
      <w:numFmt w:val="lowerLetter"/>
      <w:lvlText w:val="%8."/>
      <w:lvlJc w:val="left"/>
      <w:pPr>
        <w:ind w:left="8051" w:hanging="360"/>
      </w:pPr>
    </w:lvl>
    <w:lvl w:ilvl="8" w:tplc="0415001B" w:tentative="1">
      <w:start w:val="1"/>
      <w:numFmt w:val="lowerRoman"/>
      <w:lvlText w:val="%9."/>
      <w:lvlJc w:val="right"/>
      <w:pPr>
        <w:ind w:left="8771" w:hanging="180"/>
      </w:pPr>
    </w:lvl>
  </w:abstractNum>
  <w:abstractNum w:abstractNumId="13" w15:restartNumberingAfterBreak="0">
    <w:nsid w:val="09791469"/>
    <w:multiLevelType w:val="hybridMultilevel"/>
    <w:tmpl w:val="7C0E9ED4"/>
    <w:lvl w:ilvl="0" w:tplc="20AE07F4">
      <w:start w:val="1"/>
      <w:numFmt w:val="decimal"/>
      <w:lvlText w:val="3.%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0BD64B3B"/>
    <w:multiLevelType w:val="hybridMultilevel"/>
    <w:tmpl w:val="AAE22248"/>
    <w:lvl w:ilvl="0" w:tplc="7AE40084">
      <w:start w:val="1"/>
      <w:numFmt w:val="decimal"/>
      <w:lvlText w:val="1.1.%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0BF1448A"/>
    <w:multiLevelType w:val="hybridMultilevel"/>
    <w:tmpl w:val="2DF45D38"/>
    <w:lvl w:ilvl="0" w:tplc="1C287F3A">
      <w:start w:val="1"/>
      <w:numFmt w:val="decimal"/>
      <w:lvlText w:val="1.%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6" w15:restartNumberingAfterBreak="0">
    <w:nsid w:val="143B4D3C"/>
    <w:multiLevelType w:val="hybridMultilevel"/>
    <w:tmpl w:val="8E3E6DD0"/>
    <w:lvl w:ilvl="0" w:tplc="D8A6E080">
      <w:start w:val="1"/>
      <w:numFmt w:val="decimal"/>
      <w:lvlText w:val="11.%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5872055"/>
    <w:multiLevelType w:val="hybridMultilevel"/>
    <w:tmpl w:val="B8F4F492"/>
    <w:lvl w:ilvl="0" w:tplc="215E6836">
      <w:start w:val="1"/>
      <w:numFmt w:val="decimal"/>
      <w:lvlText w:val="1.%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4078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962008C"/>
    <w:multiLevelType w:val="multilevel"/>
    <w:tmpl w:val="182822B2"/>
    <w:lvl w:ilvl="0">
      <w:start w:val="2"/>
      <w:numFmt w:val="decimal"/>
      <w:lvlText w:val="%1."/>
      <w:lvlJc w:val="left"/>
      <w:rPr>
        <w:rFonts w:eastAsia="Calibri" w:cs="Calibri" w:hint="default"/>
        <w:strike w:val="0"/>
        <w:color w:val="auto"/>
        <w:sz w:val="22"/>
        <w:szCs w:val="22"/>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0" w15:restartNumberingAfterBreak="0">
    <w:nsid w:val="19980F35"/>
    <w:multiLevelType w:val="hybridMultilevel"/>
    <w:tmpl w:val="086C99D4"/>
    <w:lvl w:ilvl="0" w:tplc="F3686236">
      <w:start w:val="1"/>
      <w:numFmt w:val="decimal"/>
      <w:lvlText w:val="%1."/>
      <w:lvlJc w:val="left"/>
      <w:rPr>
        <w:rFonts w:ascii="Calibri" w:hAnsi="Calibri" w:cs="Calibri"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B85F6C"/>
    <w:multiLevelType w:val="hybridMultilevel"/>
    <w:tmpl w:val="EA3822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C5D53D2"/>
    <w:multiLevelType w:val="hybridMultilevel"/>
    <w:tmpl w:val="4678CA20"/>
    <w:lvl w:ilvl="0" w:tplc="A0E01F9C">
      <w:start w:val="1"/>
      <w:numFmt w:val="decimal"/>
      <w:pStyle w:val="Akapitzlist"/>
      <w:lvlText w:val="%1."/>
      <w:lvlJc w:val="left"/>
      <w:rPr>
        <w:rFonts w:eastAsia="Calibri" w:cs="Calibri" w:hint="default"/>
        <w:b w:val="0"/>
        <w:bCs/>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906B06"/>
    <w:multiLevelType w:val="hybridMultilevel"/>
    <w:tmpl w:val="CE703B70"/>
    <w:lvl w:ilvl="0" w:tplc="A4A8629E">
      <w:start w:val="1"/>
      <w:numFmt w:val="decimal"/>
      <w:lvlText w:val="%1."/>
      <w:lvlJc w:val="left"/>
      <w:rPr>
        <w:rFonts w:eastAsia="Calibri" w:cs="Calibri"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DF85EE5"/>
    <w:multiLevelType w:val="hybridMultilevel"/>
    <w:tmpl w:val="F4FC27B4"/>
    <w:lvl w:ilvl="0" w:tplc="A7D8ADA8">
      <w:start w:val="1"/>
      <w:numFmt w:val="decimal"/>
      <w:lvlText w:val="%1."/>
      <w:lvlJc w:val="left"/>
      <w:rPr>
        <w:rFonts w:eastAsia="Calibri" w:cs="Calibri" w:hint="default"/>
        <w:strike w:val="0"/>
        <w:color w:val="auto"/>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1FCA435C"/>
    <w:multiLevelType w:val="hybridMultilevel"/>
    <w:tmpl w:val="C2340014"/>
    <w:lvl w:ilvl="0" w:tplc="40A6AEEA">
      <w:start w:val="1"/>
      <w:numFmt w:val="decimal"/>
      <w:lvlText w:val="1.%1."/>
      <w:lvlJc w:val="left"/>
      <w:pPr>
        <w:ind w:left="2160" w:hanging="360"/>
      </w:pPr>
      <w:rPr>
        <w:rFonts w:hint="default"/>
        <w:sz w:val="22"/>
        <w:szCs w:val="22"/>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6" w15:restartNumberingAfterBreak="0">
    <w:nsid w:val="21CD5EC9"/>
    <w:multiLevelType w:val="hybridMultilevel"/>
    <w:tmpl w:val="51B4DB0C"/>
    <w:lvl w:ilvl="0" w:tplc="FBAA4C8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9D26A4"/>
    <w:multiLevelType w:val="hybridMultilevel"/>
    <w:tmpl w:val="7EE0B976"/>
    <w:lvl w:ilvl="0" w:tplc="80084146">
      <w:start w:val="1"/>
      <w:numFmt w:val="decimal"/>
      <w:lvlText w:val="2.%1."/>
      <w:lvlJc w:val="left"/>
      <w:rPr>
        <w:rFonts w:eastAsia="Calibri" w:cs="Calibri" w:hint="default"/>
        <w:color w:val="auto"/>
        <w:sz w:val="22"/>
        <w:szCs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246148F3"/>
    <w:multiLevelType w:val="hybridMultilevel"/>
    <w:tmpl w:val="9EB8824E"/>
    <w:lvl w:ilvl="0" w:tplc="17AEF12C">
      <w:start w:val="1"/>
      <w:numFmt w:val="lowerLetter"/>
      <w:lvlText w:val="%1."/>
      <w:lvlJc w:val="left"/>
      <w:pPr>
        <w:ind w:left="1996" w:hanging="360"/>
      </w:pPr>
      <w:rPr>
        <w:b w:val="0"/>
        <w:bCs/>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9" w15:restartNumberingAfterBreak="0">
    <w:nsid w:val="24E51F6C"/>
    <w:multiLevelType w:val="hybridMultilevel"/>
    <w:tmpl w:val="357082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6B76D3E"/>
    <w:multiLevelType w:val="hybridMultilevel"/>
    <w:tmpl w:val="751E6B0E"/>
    <w:lvl w:ilvl="0" w:tplc="7DFCB5C4">
      <w:start w:val="1"/>
      <w:numFmt w:val="decimal"/>
      <w:lvlText w:val="2.%1."/>
      <w:lvlJc w:val="left"/>
      <w:rPr>
        <w:rFonts w:eastAsia="Calibri" w:cs="Calibri"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7C55FFB"/>
    <w:multiLevelType w:val="hybridMultilevel"/>
    <w:tmpl w:val="591AAD8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9A85700"/>
    <w:multiLevelType w:val="hybridMultilevel"/>
    <w:tmpl w:val="F412DA62"/>
    <w:lvl w:ilvl="0" w:tplc="04150013">
      <w:start w:val="1"/>
      <w:numFmt w:val="upperRoman"/>
      <w:lvlText w:val="%1."/>
      <w:lvlJc w:val="right"/>
      <w:pPr>
        <w:ind w:left="720" w:hanging="360"/>
      </w:pPr>
      <w:rPr>
        <w:rFonts w:hint="default"/>
        <w:b/>
        <w:bCs/>
      </w:rPr>
    </w:lvl>
    <w:lvl w:ilvl="1" w:tplc="0FA48B7C">
      <w:numFmt w:val="bullet"/>
      <w:lvlText w:val=""/>
      <w:lvlJc w:val="left"/>
      <w:pPr>
        <w:ind w:left="1440" w:hanging="360"/>
      </w:pPr>
      <w:rPr>
        <w:rFonts w:ascii="Symbol" w:eastAsia="Times New Roman"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AC86D5A"/>
    <w:multiLevelType w:val="hybridMultilevel"/>
    <w:tmpl w:val="A3A0BA3E"/>
    <w:lvl w:ilvl="0" w:tplc="5DA86592">
      <w:start w:val="1"/>
      <w:numFmt w:val="lowerLetter"/>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C4767C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EB16CC1"/>
    <w:multiLevelType w:val="hybridMultilevel"/>
    <w:tmpl w:val="98FA35F6"/>
    <w:lvl w:ilvl="0" w:tplc="9A949BC6">
      <w:start w:val="1"/>
      <w:numFmt w:val="decimal"/>
      <w:lvlText w:val="%1."/>
      <w:lvlJc w:val="left"/>
      <w:pPr>
        <w:ind w:left="644" w:hanging="360"/>
      </w:pPr>
      <w:rPr>
        <w:b w:val="0"/>
        <w:bCs/>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327A2963"/>
    <w:multiLevelType w:val="hybridMultilevel"/>
    <w:tmpl w:val="CA5CE30C"/>
    <w:lvl w:ilvl="0" w:tplc="DF7654AA">
      <w:start w:val="1"/>
      <w:numFmt w:val="decimal"/>
      <w:lvlText w:val="2.%1."/>
      <w:lvlJc w:val="left"/>
      <w:rPr>
        <w:rFonts w:eastAsia="Calibri" w:cs="Calibri" w:hint="default"/>
        <w:color w:val="auto"/>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33B2D76"/>
    <w:multiLevelType w:val="hybridMultilevel"/>
    <w:tmpl w:val="AF40A39E"/>
    <w:lvl w:ilvl="0" w:tplc="5DA85E90">
      <w:start w:val="1"/>
      <w:numFmt w:val="decimal"/>
      <w:lvlText w:val="2.%1."/>
      <w:lvlJc w:val="left"/>
      <w:pPr>
        <w:ind w:left="1004" w:hanging="360"/>
      </w:pPr>
      <w:rPr>
        <w:rFonts w:hint="default"/>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35902448"/>
    <w:multiLevelType w:val="hybridMultilevel"/>
    <w:tmpl w:val="43E88374"/>
    <w:lvl w:ilvl="0" w:tplc="88FE1CD6">
      <w:start w:val="1"/>
      <w:numFmt w:val="decimal"/>
      <w:lvlText w:val="%1."/>
      <w:lvlJc w:val="left"/>
      <w:pPr>
        <w:ind w:left="720" w:hanging="360"/>
      </w:pPr>
      <w:rPr>
        <w:rFonts w:hint="default"/>
        <w:b w:val="0"/>
        <w:bCs w:val="0"/>
      </w:rPr>
    </w:lvl>
    <w:lvl w:ilvl="1" w:tplc="0FA48B7C">
      <w:numFmt w:val="bullet"/>
      <w:lvlText w:val=""/>
      <w:lvlJc w:val="left"/>
      <w:pPr>
        <w:ind w:left="1440" w:hanging="360"/>
      </w:pPr>
      <w:rPr>
        <w:rFonts w:ascii="Symbol" w:eastAsia="Times New Roman"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6691910"/>
    <w:multiLevelType w:val="multilevel"/>
    <w:tmpl w:val="CAB626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6BC0B4B"/>
    <w:multiLevelType w:val="hybridMultilevel"/>
    <w:tmpl w:val="D5300F96"/>
    <w:lvl w:ilvl="0" w:tplc="377AB454">
      <w:start w:val="2"/>
      <w:numFmt w:val="decimal"/>
      <w:lvlText w:val="1.%1."/>
      <w:lvlJc w:val="left"/>
      <w:pPr>
        <w:ind w:left="720" w:hanging="360"/>
      </w:pPr>
      <w:rPr>
        <w:rFonts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6FA5940"/>
    <w:multiLevelType w:val="hybridMultilevel"/>
    <w:tmpl w:val="465A4D1A"/>
    <w:lvl w:ilvl="0" w:tplc="43DCC2B4">
      <w:start w:val="2"/>
      <w:numFmt w:val="decimal"/>
      <w:lvlText w:val="%1."/>
      <w:lvlJc w:val="left"/>
      <w:rPr>
        <w:rFonts w:eastAsia="Calibri" w:cs="Calibri" w:hint="default"/>
        <w:b w:val="0"/>
        <w:bCs/>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BAD1CFD"/>
    <w:multiLevelType w:val="multilevel"/>
    <w:tmpl w:val="CAB626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CA0142F"/>
    <w:multiLevelType w:val="hybridMultilevel"/>
    <w:tmpl w:val="BE8A4830"/>
    <w:lvl w:ilvl="0" w:tplc="E112EF36">
      <w:start w:val="3"/>
      <w:numFmt w:val="decimal"/>
      <w:lvlText w:val="%1."/>
      <w:lvlJc w:val="left"/>
      <w:rPr>
        <w:rFonts w:eastAsia="Calibri" w:cs="Calibri"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FCC4684"/>
    <w:multiLevelType w:val="multilevel"/>
    <w:tmpl w:val="46DCD19C"/>
    <w:lvl w:ilvl="0">
      <w:start w:val="1"/>
      <w:numFmt w:val="decimal"/>
      <w:lvlText w:val="%1."/>
      <w:lvlJc w:val="left"/>
      <w:rPr>
        <w:rFonts w:eastAsia="Calibri" w:cs="Calibri" w:hint="default"/>
        <w:color w:val="auto"/>
        <w:sz w:val="22"/>
        <w:szCs w:val="22"/>
      </w:rPr>
    </w:lvl>
    <w:lvl w:ilvl="1">
      <w:start w:val="1"/>
      <w:numFmt w:val="decimal"/>
      <w:isLgl/>
      <w:lvlText w:val="%1.%2."/>
      <w:lvlJc w:val="left"/>
      <w:pPr>
        <w:ind w:left="1062" w:hanging="49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45" w15:restartNumberingAfterBreak="0">
    <w:nsid w:val="4240488D"/>
    <w:multiLevelType w:val="hybridMultilevel"/>
    <w:tmpl w:val="0FD82340"/>
    <w:lvl w:ilvl="0" w:tplc="EF38E81E">
      <w:start w:val="1"/>
      <w:numFmt w:val="upperRoman"/>
      <w:lvlText w:val="Pakiet %1 - "/>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79158F3"/>
    <w:multiLevelType w:val="hybridMultilevel"/>
    <w:tmpl w:val="6C64C752"/>
    <w:lvl w:ilvl="0" w:tplc="0C64BF80">
      <w:start w:val="1"/>
      <w:numFmt w:val="decimal"/>
      <w:lvlText w:val="1.%1."/>
      <w:lvlJc w:val="left"/>
      <w:rPr>
        <w:rFonts w:hint="default"/>
        <w:b w:val="0"/>
        <w:bCs/>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02B55A4"/>
    <w:multiLevelType w:val="hybridMultilevel"/>
    <w:tmpl w:val="70E0CD8C"/>
    <w:lvl w:ilvl="0" w:tplc="EFF0866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17831B3"/>
    <w:multiLevelType w:val="hybridMultilevel"/>
    <w:tmpl w:val="58F4E008"/>
    <w:lvl w:ilvl="0" w:tplc="17AEF12C">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2467C91"/>
    <w:multiLevelType w:val="hybridMultilevel"/>
    <w:tmpl w:val="9F841EC0"/>
    <w:lvl w:ilvl="0" w:tplc="3ED039D4">
      <w:start w:val="1"/>
      <w:numFmt w:val="decimal"/>
      <w:lvlText w:val="10.%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55C64705"/>
    <w:multiLevelType w:val="hybridMultilevel"/>
    <w:tmpl w:val="9C2A7F88"/>
    <w:lvl w:ilvl="0" w:tplc="00389C6E">
      <w:start w:val="1"/>
      <w:numFmt w:val="decimal"/>
      <w:lvlText w:val="%1."/>
      <w:lvlJc w:val="left"/>
      <w:pPr>
        <w:ind w:left="502"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66C2DD7"/>
    <w:multiLevelType w:val="hybridMultilevel"/>
    <w:tmpl w:val="E95C0F86"/>
    <w:lvl w:ilvl="0" w:tplc="E2069B3C">
      <w:start w:val="1"/>
      <w:numFmt w:val="decimal"/>
      <w:lvlText w:val="%1."/>
      <w:lvlJc w:val="left"/>
      <w:rPr>
        <w:rFonts w:eastAsia="Calibri" w:cs="Calibri" w:hint="default"/>
        <w:strike w:val="0"/>
        <w:color w:val="auto"/>
        <w:sz w:val="22"/>
        <w:szCs w:val="22"/>
      </w:rPr>
    </w:lvl>
    <w:lvl w:ilvl="1" w:tplc="04150019" w:tentative="1">
      <w:start w:val="1"/>
      <w:numFmt w:val="lowerLetter"/>
      <w:lvlText w:val="%2."/>
      <w:lvlJc w:val="left"/>
      <w:pPr>
        <w:ind w:left="1586" w:hanging="360"/>
      </w:pPr>
    </w:lvl>
    <w:lvl w:ilvl="2" w:tplc="0415001B" w:tentative="1">
      <w:start w:val="1"/>
      <w:numFmt w:val="lowerRoman"/>
      <w:lvlText w:val="%3."/>
      <w:lvlJc w:val="right"/>
      <w:pPr>
        <w:ind w:left="2306" w:hanging="180"/>
      </w:pPr>
    </w:lvl>
    <w:lvl w:ilvl="3" w:tplc="0415000F" w:tentative="1">
      <w:start w:val="1"/>
      <w:numFmt w:val="decimal"/>
      <w:lvlText w:val="%4."/>
      <w:lvlJc w:val="left"/>
      <w:pPr>
        <w:ind w:left="3026" w:hanging="360"/>
      </w:pPr>
    </w:lvl>
    <w:lvl w:ilvl="4" w:tplc="04150019" w:tentative="1">
      <w:start w:val="1"/>
      <w:numFmt w:val="lowerLetter"/>
      <w:lvlText w:val="%5."/>
      <w:lvlJc w:val="left"/>
      <w:pPr>
        <w:ind w:left="3746" w:hanging="360"/>
      </w:pPr>
    </w:lvl>
    <w:lvl w:ilvl="5" w:tplc="0415001B" w:tentative="1">
      <w:start w:val="1"/>
      <w:numFmt w:val="lowerRoman"/>
      <w:lvlText w:val="%6."/>
      <w:lvlJc w:val="right"/>
      <w:pPr>
        <w:ind w:left="4466" w:hanging="180"/>
      </w:pPr>
    </w:lvl>
    <w:lvl w:ilvl="6" w:tplc="0415000F" w:tentative="1">
      <w:start w:val="1"/>
      <w:numFmt w:val="decimal"/>
      <w:lvlText w:val="%7."/>
      <w:lvlJc w:val="left"/>
      <w:pPr>
        <w:ind w:left="5186" w:hanging="360"/>
      </w:pPr>
    </w:lvl>
    <w:lvl w:ilvl="7" w:tplc="04150019" w:tentative="1">
      <w:start w:val="1"/>
      <w:numFmt w:val="lowerLetter"/>
      <w:lvlText w:val="%8."/>
      <w:lvlJc w:val="left"/>
      <w:pPr>
        <w:ind w:left="5906" w:hanging="360"/>
      </w:pPr>
    </w:lvl>
    <w:lvl w:ilvl="8" w:tplc="0415001B" w:tentative="1">
      <w:start w:val="1"/>
      <w:numFmt w:val="lowerRoman"/>
      <w:lvlText w:val="%9."/>
      <w:lvlJc w:val="right"/>
      <w:pPr>
        <w:ind w:left="6626" w:hanging="180"/>
      </w:pPr>
    </w:lvl>
  </w:abstractNum>
  <w:abstractNum w:abstractNumId="52" w15:restartNumberingAfterBreak="0">
    <w:nsid w:val="56E01490"/>
    <w:multiLevelType w:val="hybridMultilevel"/>
    <w:tmpl w:val="0CF69150"/>
    <w:lvl w:ilvl="0" w:tplc="1C287F3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73834ED"/>
    <w:multiLevelType w:val="hybridMultilevel"/>
    <w:tmpl w:val="121AC3BE"/>
    <w:lvl w:ilvl="0" w:tplc="DEE6A5A2">
      <w:start w:val="1"/>
      <w:numFmt w:val="decimal"/>
      <w:lvlText w:val="1.2.%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4" w15:restartNumberingAfterBreak="0">
    <w:nsid w:val="57C85964"/>
    <w:multiLevelType w:val="hybridMultilevel"/>
    <w:tmpl w:val="6212C868"/>
    <w:lvl w:ilvl="0" w:tplc="E4484334">
      <w:start w:val="1"/>
      <w:numFmt w:val="decimal"/>
      <w:lvlText w:val="%1."/>
      <w:lvlJc w:val="left"/>
      <w:rPr>
        <w:rFonts w:eastAsia="Calibri" w:cs="Calibri" w:hint="default"/>
        <w:color w:val="auto"/>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59D5122D"/>
    <w:multiLevelType w:val="hybridMultilevel"/>
    <w:tmpl w:val="D62C00D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BF631E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EB80A1A"/>
    <w:multiLevelType w:val="hybridMultilevel"/>
    <w:tmpl w:val="856862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F103BBD"/>
    <w:multiLevelType w:val="hybridMultilevel"/>
    <w:tmpl w:val="90522B20"/>
    <w:lvl w:ilvl="0" w:tplc="1C287F3A">
      <w:start w:val="1"/>
      <w:numFmt w:val="decimal"/>
      <w:lvlText w:val="1.%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9" w15:restartNumberingAfterBreak="0">
    <w:nsid w:val="5F7258E2"/>
    <w:multiLevelType w:val="hybridMultilevel"/>
    <w:tmpl w:val="432E8E88"/>
    <w:lvl w:ilvl="0" w:tplc="B97ECE58">
      <w:start w:val="1"/>
      <w:numFmt w:val="decimal"/>
      <w:lvlText w:val="9.%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0282F66"/>
    <w:multiLevelType w:val="hybridMultilevel"/>
    <w:tmpl w:val="1270BC4C"/>
    <w:lvl w:ilvl="0" w:tplc="1C287F3A">
      <w:start w:val="1"/>
      <w:numFmt w:val="decimal"/>
      <w:lvlText w:val="1.%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1" w15:restartNumberingAfterBreak="0">
    <w:nsid w:val="646B1E9B"/>
    <w:multiLevelType w:val="hybridMultilevel"/>
    <w:tmpl w:val="C64287F4"/>
    <w:lvl w:ilvl="0" w:tplc="17AEF12C">
      <w:start w:val="1"/>
      <w:numFmt w:val="lowerLetter"/>
      <w:lvlText w:val="%1."/>
      <w:lvlJc w:val="left"/>
      <w:pPr>
        <w:ind w:left="1996" w:hanging="360"/>
      </w:pPr>
      <w:rPr>
        <w:b w:val="0"/>
        <w:bCs/>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2" w15:restartNumberingAfterBreak="0">
    <w:nsid w:val="696925E5"/>
    <w:multiLevelType w:val="hybridMultilevel"/>
    <w:tmpl w:val="00CE2F26"/>
    <w:lvl w:ilvl="0" w:tplc="44D27E12">
      <w:start w:val="3"/>
      <w:numFmt w:val="decimal"/>
      <w:lvlText w:val="2.%1."/>
      <w:lvlJc w:val="left"/>
      <w:rPr>
        <w:rFonts w:eastAsia="Calibri" w:cs="Calibri"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AF20E44"/>
    <w:multiLevelType w:val="hybridMultilevel"/>
    <w:tmpl w:val="3CF60E66"/>
    <w:lvl w:ilvl="0" w:tplc="E2F8D4FC">
      <w:start w:val="1"/>
      <w:numFmt w:val="bullet"/>
      <w:pStyle w:val="Listapunktowana"/>
      <w:suff w:val="nothing"/>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E9E7BA3"/>
    <w:multiLevelType w:val="hybridMultilevel"/>
    <w:tmpl w:val="D1706DA2"/>
    <w:lvl w:ilvl="0" w:tplc="1C287F3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10B0302"/>
    <w:multiLevelType w:val="hybridMultilevel"/>
    <w:tmpl w:val="8BBC3906"/>
    <w:lvl w:ilvl="0" w:tplc="854AE3C4">
      <w:start w:val="1"/>
      <w:numFmt w:val="decimal"/>
      <w:lvlText w:val="%1."/>
      <w:lvlJc w:val="left"/>
      <w:rPr>
        <w:rFonts w:eastAsia="Calibri" w:cs="Calibri" w:hint="default"/>
        <w:color w:val="auto"/>
        <w:sz w:val="18"/>
        <w:szCs w:val="18"/>
      </w:rPr>
    </w:lvl>
    <w:lvl w:ilvl="1" w:tplc="EC66CA2C">
      <w:start w:val="1"/>
      <w:numFmt w:val="decimal"/>
      <w:lvlText w:val="%2."/>
      <w:lvlJc w:val="left"/>
      <w:rPr>
        <w:rFonts w:eastAsia="Calibri" w:cs="Calibri" w:hint="default"/>
        <w:color w:val="auto"/>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21B48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72CC4879"/>
    <w:multiLevelType w:val="hybridMultilevel"/>
    <w:tmpl w:val="2FC883A6"/>
    <w:lvl w:ilvl="0" w:tplc="20AE07F4">
      <w:start w:val="1"/>
      <w:numFmt w:val="decimal"/>
      <w:lvlText w:val="3.%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7C6A4362"/>
    <w:multiLevelType w:val="hybridMultilevel"/>
    <w:tmpl w:val="3376BE2E"/>
    <w:lvl w:ilvl="0" w:tplc="626E8E4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E3B7946"/>
    <w:multiLevelType w:val="multilevel"/>
    <w:tmpl w:val="84C612E8"/>
    <w:lvl w:ilvl="0">
      <w:start w:val="1"/>
      <w:numFmt w:val="decimal"/>
      <w:lvlText w:val="%1."/>
      <w:lvlJc w:val="left"/>
      <w:pPr>
        <w:ind w:left="1080" w:hanging="360"/>
      </w:pPr>
    </w:lvl>
    <w:lvl w:ilvl="1">
      <w:start w:val="1"/>
      <w:numFmt w:val="decimal"/>
      <w:isLgl/>
      <w:lvlText w:val="%1.%2"/>
      <w:lvlJc w:val="left"/>
      <w:pPr>
        <w:ind w:left="1155" w:hanging="435"/>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0" w15:restartNumberingAfterBreak="0">
    <w:nsid w:val="7F8F6998"/>
    <w:multiLevelType w:val="hybridMultilevel"/>
    <w:tmpl w:val="5BAAF6B4"/>
    <w:lvl w:ilvl="0" w:tplc="A5182050">
      <w:start w:val="1"/>
      <w:numFmt w:val="decimal"/>
      <w:lvlText w:val="1.%1."/>
      <w:lvlJc w:val="left"/>
      <w:pPr>
        <w:ind w:left="1080" w:hanging="360"/>
      </w:pPr>
      <w:rPr>
        <w:rFonts w:hint="default"/>
        <w:b w:val="0"/>
        <w:bCs/>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67716746">
    <w:abstractNumId w:val="63"/>
  </w:num>
  <w:num w:numId="2" w16cid:durableId="1871604425">
    <w:abstractNumId w:val="32"/>
  </w:num>
  <w:num w:numId="3" w16cid:durableId="27225581">
    <w:abstractNumId w:val="23"/>
  </w:num>
  <w:num w:numId="4" w16cid:durableId="615141467">
    <w:abstractNumId w:val="22"/>
  </w:num>
  <w:num w:numId="5" w16cid:durableId="631591411">
    <w:abstractNumId w:val="54"/>
  </w:num>
  <w:num w:numId="6" w16cid:durableId="1685207440">
    <w:abstractNumId w:val="17"/>
  </w:num>
  <w:num w:numId="7" w16cid:durableId="1667443121">
    <w:abstractNumId w:val="24"/>
  </w:num>
  <w:num w:numId="8" w16cid:durableId="744761457">
    <w:abstractNumId w:val="11"/>
  </w:num>
  <w:num w:numId="9" w16cid:durableId="31535441">
    <w:abstractNumId w:val="48"/>
  </w:num>
  <w:num w:numId="10" w16cid:durableId="174005435">
    <w:abstractNumId w:val="41"/>
  </w:num>
  <w:num w:numId="11" w16cid:durableId="1529559025">
    <w:abstractNumId w:val="44"/>
  </w:num>
  <w:num w:numId="12" w16cid:durableId="1185750988">
    <w:abstractNumId w:val="52"/>
  </w:num>
  <w:num w:numId="13" w16cid:durableId="1987123205">
    <w:abstractNumId w:val="19"/>
  </w:num>
  <w:num w:numId="14" w16cid:durableId="437146239">
    <w:abstractNumId w:val="30"/>
  </w:num>
  <w:num w:numId="15" w16cid:durableId="1906337822">
    <w:abstractNumId w:val="21"/>
  </w:num>
  <w:num w:numId="16" w16cid:durableId="671446502">
    <w:abstractNumId w:val="43"/>
  </w:num>
  <w:num w:numId="17" w16cid:durableId="2055306065">
    <w:abstractNumId w:val="65"/>
  </w:num>
  <w:num w:numId="18" w16cid:durableId="2125686436">
    <w:abstractNumId w:val="15"/>
  </w:num>
  <w:num w:numId="19" w16cid:durableId="782502803">
    <w:abstractNumId w:val="51"/>
  </w:num>
  <w:num w:numId="20" w16cid:durableId="1826165240">
    <w:abstractNumId w:val="12"/>
  </w:num>
  <w:num w:numId="21" w16cid:durableId="481695362">
    <w:abstractNumId w:val="33"/>
  </w:num>
  <w:num w:numId="22" w16cid:durableId="142435019">
    <w:abstractNumId w:val="62"/>
  </w:num>
  <w:num w:numId="23" w16cid:durableId="337854573">
    <w:abstractNumId w:val="55"/>
  </w:num>
  <w:num w:numId="24" w16cid:durableId="869805283">
    <w:abstractNumId w:val="10"/>
  </w:num>
  <w:num w:numId="25" w16cid:durableId="1991712735">
    <w:abstractNumId w:val="49"/>
  </w:num>
  <w:num w:numId="26" w16cid:durableId="1840073924">
    <w:abstractNumId w:val="16"/>
  </w:num>
  <w:num w:numId="27" w16cid:durableId="1502549912">
    <w:abstractNumId w:val="68"/>
  </w:num>
  <w:num w:numId="28" w16cid:durableId="1710374380">
    <w:abstractNumId w:val="50"/>
  </w:num>
  <w:num w:numId="29" w16cid:durableId="1311977959">
    <w:abstractNumId w:val="60"/>
  </w:num>
  <w:num w:numId="30" w16cid:durableId="109709219">
    <w:abstractNumId w:val="27"/>
  </w:num>
  <w:num w:numId="31" w16cid:durableId="403572846">
    <w:abstractNumId w:val="13"/>
  </w:num>
  <w:num w:numId="32" w16cid:durableId="711344157">
    <w:abstractNumId w:val="58"/>
  </w:num>
  <w:num w:numId="33" w16cid:durableId="443311262">
    <w:abstractNumId w:val="36"/>
  </w:num>
  <w:num w:numId="34" w16cid:durableId="1401245660">
    <w:abstractNumId w:val="67"/>
  </w:num>
  <w:num w:numId="35" w16cid:durableId="1141926529">
    <w:abstractNumId w:val="20"/>
  </w:num>
  <w:num w:numId="36" w16cid:durableId="1436290845">
    <w:abstractNumId w:val="35"/>
  </w:num>
  <w:num w:numId="37" w16cid:durableId="1058167952">
    <w:abstractNumId w:val="26"/>
  </w:num>
  <w:num w:numId="38" w16cid:durableId="1467502155">
    <w:abstractNumId w:val="38"/>
  </w:num>
  <w:num w:numId="39" w16cid:durableId="45376191">
    <w:abstractNumId w:val="69"/>
  </w:num>
  <w:num w:numId="40" w16cid:durableId="1909606332">
    <w:abstractNumId w:val="47"/>
  </w:num>
  <w:num w:numId="41" w16cid:durableId="52847876">
    <w:abstractNumId w:val="29"/>
  </w:num>
  <w:num w:numId="42" w16cid:durableId="1841852802">
    <w:abstractNumId w:val="57"/>
  </w:num>
  <w:num w:numId="43" w16cid:durableId="1270628010">
    <w:abstractNumId w:val="64"/>
  </w:num>
  <w:num w:numId="44" w16cid:durableId="2110347309">
    <w:abstractNumId w:val="25"/>
  </w:num>
  <w:num w:numId="45" w16cid:durableId="1281719313">
    <w:abstractNumId w:val="37"/>
  </w:num>
  <w:num w:numId="46" w16cid:durableId="1001590396">
    <w:abstractNumId w:val="59"/>
  </w:num>
  <w:num w:numId="47" w16cid:durableId="101463530">
    <w:abstractNumId w:val="9"/>
  </w:num>
  <w:num w:numId="48" w16cid:durableId="294288376">
    <w:abstractNumId w:val="46"/>
  </w:num>
  <w:num w:numId="49" w16cid:durableId="536309879">
    <w:abstractNumId w:val="61"/>
  </w:num>
  <w:num w:numId="50" w16cid:durableId="2032409488">
    <w:abstractNumId w:val="14"/>
  </w:num>
  <w:num w:numId="51" w16cid:durableId="1470394486">
    <w:abstractNumId w:val="40"/>
  </w:num>
  <w:num w:numId="52" w16cid:durableId="1841390297">
    <w:abstractNumId w:val="53"/>
  </w:num>
  <w:num w:numId="53" w16cid:durableId="744883559">
    <w:abstractNumId w:val="28"/>
  </w:num>
  <w:num w:numId="54" w16cid:durableId="1742411432">
    <w:abstractNumId w:val="45"/>
  </w:num>
  <w:num w:numId="55" w16cid:durableId="650407279">
    <w:abstractNumId w:val="31"/>
  </w:num>
  <w:num w:numId="56" w16cid:durableId="1609268016">
    <w:abstractNumId w:val="70"/>
  </w:num>
  <w:num w:numId="57" w16cid:durableId="526599943">
    <w:abstractNumId w:val="18"/>
  </w:num>
  <w:num w:numId="58" w16cid:durableId="178814731">
    <w:abstractNumId w:val="34"/>
  </w:num>
  <w:num w:numId="59" w16cid:durableId="19712038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869032271">
    <w:abstractNumId w:val="39"/>
  </w:num>
  <w:num w:numId="61" w16cid:durableId="900947886">
    <w:abstractNumId w:val="56"/>
  </w:num>
  <w:num w:numId="62" w16cid:durableId="745878103">
    <w:abstractNumId w:val="6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579"/>
    <w:rsid w:val="00004010"/>
    <w:rsid w:val="00005B9A"/>
    <w:rsid w:val="000100C5"/>
    <w:rsid w:val="00013553"/>
    <w:rsid w:val="000139DC"/>
    <w:rsid w:val="00017631"/>
    <w:rsid w:val="000212A7"/>
    <w:rsid w:val="00021507"/>
    <w:rsid w:val="0002697C"/>
    <w:rsid w:val="00034E52"/>
    <w:rsid w:val="000351A6"/>
    <w:rsid w:val="00036ACD"/>
    <w:rsid w:val="00044EC0"/>
    <w:rsid w:val="00055F7A"/>
    <w:rsid w:val="0006223C"/>
    <w:rsid w:val="00062C97"/>
    <w:rsid w:val="00064517"/>
    <w:rsid w:val="00064BA0"/>
    <w:rsid w:val="0006627C"/>
    <w:rsid w:val="00073F0A"/>
    <w:rsid w:val="000752A6"/>
    <w:rsid w:val="000772AF"/>
    <w:rsid w:val="00082034"/>
    <w:rsid w:val="00086F1D"/>
    <w:rsid w:val="00086FF9"/>
    <w:rsid w:val="000911AE"/>
    <w:rsid w:val="0009573B"/>
    <w:rsid w:val="000A0B72"/>
    <w:rsid w:val="000A2A77"/>
    <w:rsid w:val="000A3FCE"/>
    <w:rsid w:val="000A4832"/>
    <w:rsid w:val="000A5AB8"/>
    <w:rsid w:val="000A5F1D"/>
    <w:rsid w:val="000B00ED"/>
    <w:rsid w:val="000B2C70"/>
    <w:rsid w:val="000B2CE0"/>
    <w:rsid w:val="000B2F80"/>
    <w:rsid w:val="000B347A"/>
    <w:rsid w:val="000C04A5"/>
    <w:rsid w:val="000C2DB6"/>
    <w:rsid w:val="000C466D"/>
    <w:rsid w:val="000D3607"/>
    <w:rsid w:val="000D3EF0"/>
    <w:rsid w:val="000D47B8"/>
    <w:rsid w:val="000E3D60"/>
    <w:rsid w:val="000E66F6"/>
    <w:rsid w:val="000E6949"/>
    <w:rsid w:val="000F2257"/>
    <w:rsid w:val="000F39D6"/>
    <w:rsid w:val="000F7572"/>
    <w:rsid w:val="00101513"/>
    <w:rsid w:val="001059D1"/>
    <w:rsid w:val="00113288"/>
    <w:rsid w:val="00115727"/>
    <w:rsid w:val="00115D86"/>
    <w:rsid w:val="001164DD"/>
    <w:rsid w:val="001165F2"/>
    <w:rsid w:val="00116E4E"/>
    <w:rsid w:val="0012117B"/>
    <w:rsid w:val="0012212D"/>
    <w:rsid w:val="00122C9F"/>
    <w:rsid w:val="00124EBE"/>
    <w:rsid w:val="0013532D"/>
    <w:rsid w:val="001359F3"/>
    <w:rsid w:val="00142584"/>
    <w:rsid w:val="00143DCC"/>
    <w:rsid w:val="00144B7E"/>
    <w:rsid w:val="001461EE"/>
    <w:rsid w:val="00146B4D"/>
    <w:rsid w:val="00147167"/>
    <w:rsid w:val="0015103B"/>
    <w:rsid w:val="0015226F"/>
    <w:rsid w:val="001522F8"/>
    <w:rsid w:val="00154F03"/>
    <w:rsid w:val="00155EDE"/>
    <w:rsid w:val="0016240B"/>
    <w:rsid w:val="001654C8"/>
    <w:rsid w:val="00172359"/>
    <w:rsid w:val="00177028"/>
    <w:rsid w:val="00180074"/>
    <w:rsid w:val="0018127A"/>
    <w:rsid w:val="00182AC3"/>
    <w:rsid w:val="00185BCD"/>
    <w:rsid w:val="0019312D"/>
    <w:rsid w:val="00193EDE"/>
    <w:rsid w:val="0019589F"/>
    <w:rsid w:val="001A1C68"/>
    <w:rsid w:val="001A3389"/>
    <w:rsid w:val="001A3D88"/>
    <w:rsid w:val="001B2A67"/>
    <w:rsid w:val="001B4A4B"/>
    <w:rsid w:val="001B5C7E"/>
    <w:rsid w:val="001B643C"/>
    <w:rsid w:val="001C10B6"/>
    <w:rsid w:val="001C1517"/>
    <w:rsid w:val="001C1C67"/>
    <w:rsid w:val="001C3D88"/>
    <w:rsid w:val="001D2B3E"/>
    <w:rsid w:val="001D511A"/>
    <w:rsid w:val="001D59A1"/>
    <w:rsid w:val="001D60C1"/>
    <w:rsid w:val="001D6BF1"/>
    <w:rsid w:val="001D6D7B"/>
    <w:rsid w:val="001D71E3"/>
    <w:rsid w:val="001E66A3"/>
    <w:rsid w:val="001F0417"/>
    <w:rsid w:val="001F4887"/>
    <w:rsid w:val="002044EE"/>
    <w:rsid w:val="00206309"/>
    <w:rsid w:val="00206E7E"/>
    <w:rsid w:val="00210C1E"/>
    <w:rsid w:val="00213A4D"/>
    <w:rsid w:val="0022052E"/>
    <w:rsid w:val="00223A8D"/>
    <w:rsid w:val="00223C42"/>
    <w:rsid w:val="002243B1"/>
    <w:rsid w:val="00224440"/>
    <w:rsid w:val="00225F75"/>
    <w:rsid w:val="00226564"/>
    <w:rsid w:val="0023273E"/>
    <w:rsid w:val="00235536"/>
    <w:rsid w:val="00235926"/>
    <w:rsid w:val="00245FB9"/>
    <w:rsid w:val="002469BF"/>
    <w:rsid w:val="0025041F"/>
    <w:rsid w:val="00251577"/>
    <w:rsid w:val="00251655"/>
    <w:rsid w:val="00253D1A"/>
    <w:rsid w:val="00254F2A"/>
    <w:rsid w:val="002575E1"/>
    <w:rsid w:val="00260B7C"/>
    <w:rsid w:val="002632ED"/>
    <w:rsid w:val="00267666"/>
    <w:rsid w:val="00272C70"/>
    <w:rsid w:val="00275CA5"/>
    <w:rsid w:val="00280500"/>
    <w:rsid w:val="002847F1"/>
    <w:rsid w:val="00287115"/>
    <w:rsid w:val="00297392"/>
    <w:rsid w:val="00297D9B"/>
    <w:rsid w:val="002A53EE"/>
    <w:rsid w:val="002A7FD7"/>
    <w:rsid w:val="002B0BFE"/>
    <w:rsid w:val="002B642C"/>
    <w:rsid w:val="002C011B"/>
    <w:rsid w:val="002C276D"/>
    <w:rsid w:val="002C3B1C"/>
    <w:rsid w:val="002C4507"/>
    <w:rsid w:val="002D0F03"/>
    <w:rsid w:val="002D163D"/>
    <w:rsid w:val="002E4E9D"/>
    <w:rsid w:val="002E7E59"/>
    <w:rsid w:val="002E7FD8"/>
    <w:rsid w:val="002F70C2"/>
    <w:rsid w:val="002F7334"/>
    <w:rsid w:val="002F7918"/>
    <w:rsid w:val="00300371"/>
    <w:rsid w:val="0030487C"/>
    <w:rsid w:val="00317897"/>
    <w:rsid w:val="00323BD8"/>
    <w:rsid w:val="00323F3E"/>
    <w:rsid w:val="0033082F"/>
    <w:rsid w:val="0034038A"/>
    <w:rsid w:val="00345280"/>
    <w:rsid w:val="0034687A"/>
    <w:rsid w:val="00354399"/>
    <w:rsid w:val="00355A97"/>
    <w:rsid w:val="00357850"/>
    <w:rsid w:val="00362F20"/>
    <w:rsid w:val="00363FD6"/>
    <w:rsid w:val="003663AD"/>
    <w:rsid w:val="00372928"/>
    <w:rsid w:val="00377596"/>
    <w:rsid w:val="0038049A"/>
    <w:rsid w:val="00384C3D"/>
    <w:rsid w:val="00385621"/>
    <w:rsid w:val="00393597"/>
    <w:rsid w:val="003A0B89"/>
    <w:rsid w:val="003A0F34"/>
    <w:rsid w:val="003A2032"/>
    <w:rsid w:val="003A7A3B"/>
    <w:rsid w:val="003B00DC"/>
    <w:rsid w:val="003B01FC"/>
    <w:rsid w:val="003B189C"/>
    <w:rsid w:val="003B2CCA"/>
    <w:rsid w:val="003B5B3E"/>
    <w:rsid w:val="003C0F07"/>
    <w:rsid w:val="003C42DE"/>
    <w:rsid w:val="003D5876"/>
    <w:rsid w:val="003D61DE"/>
    <w:rsid w:val="003D6F29"/>
    <w:rsid w:val="003D711B"/>
    <w:rsid w:val="003E0C99"/>
    <w:rsid w:val="003E1416"/>
    <w:rsid w:val="003E3057"/>
    <w:rsid w:val="003E33E4"/>
    <w:rsid w:val="003E46CF"/>
    <w:rsid w:val="003E4914"/>
    <w:rsid w:val="003E4A90"/>
    <w:rsid w:val="003E5080"/>
    <w:rsid w:val="003F1F6C"/>
    <w:rsid w:val="003F47C4"/>
    <w:rsid w:val="00405395"/>
    <w:rsid w:val="00406635"/>
    <w:rsid w:val="00406ABF"/>
    <w:rsid w:val="00412F29"/>
    <w:rsid w:val="00416D35"/>
    <w:rsid w:val="00417D5A"/>
    <w:rsid w:val="00421F50"/>
    <w:rsid w:val="00422ABF"/>
    <w:rsid w:val="0042333B"/>
    <w:rsid w:val="004326F6"/>
    <w:rsid w:val="00445397"/>
    <w:rsid w:val="00450E34"/>
    <w:rsid w:val="004523E5"/>
    <w:rsid w:val="004533AF"/>
    <w:rsid w:val="00453745"/>
    <w:rsid w:val="00453D94"/>
    <w:rsid w:val="00456AC0"/>
    <w:rsid w:val="00457A3B"/>
    <w:rsid w:val="004609F4"/>
    <w:rsid w:val="004611F3"/>
    <w:rsid w:val="00464878"/>
    <w:rsid w:val="00467412"/>
    <w:rsid w:val="0047245F"/>
    <w:rsid w:val="00472635"/>
    <w:rsid w:val="00472CC7"/>
    <w:rsid w:val="0047506C"/>
    <w:rsid w:val="004751C2"/>
    <w:rsid w:val="00476BFC"/>
    <w:rsid w:val="00477694"/>
    <w:rsid w:val="004841B1"/>
    <w:rsid w:val="00491623"/>
    <w:rsid w:val="004A110D"/>
    <w:rsid w:val="004A4BD1"/>
    <w:rsid w:val="004A79A7"/>
    <w:rsid w:val="004C4092"/>
    <w:rsid w:val="004C6FB0"/>
    <w:rsid w:val="004D57AD"/>
    <w:rsid w:val="004D6876"/>
    <w:rsid w:val="004E225B"/>
    <w:rsid w:val="004E3E6B"/>
    <w:rsid w:val="004E632F"/>
    <w:rsid w:val="004F1D85"/>
    <w:rsid w:val="004F5078"/>
    <w:rsid w:val="005002B2"/>
    <w:rsid w:val="0050120E"/>
    <w:rsid w:val="00501D1E"/>
    <w:rsid w:val="00501F85"/>
    <w:rsid w:val="00507A90"/>
    <w:rsid w:val="00511D41"/>
    <w:rsid w:val="00514201"/>
    <w:rsid w:val="00515363"/>
    <w:rsid w:val="00516136"/>
    <w:rsid w:val="0051733B"/>
    <w:rsid w:val="005246DE"/>
    <w:rsid w:val="0052609C"/>
    <w:rsid w:val="00526B84"/>
    <w:rsid w:val="00527ED1"/>
    <w:rsid w:val="005330CD"/>
    <w:rsid w:val="00533B5F"/>
    <w:rsid w:val="00535F7E"/>
    <w:rsid w:val="00544102"/>
    <w:rsid w:val="00546518"/>
    <w:rsid w:val="00546BFC"/>
    <w:rsid w:val="00553AC0"/>
    <w:rsid w:val="0056113A"/>
    <w:rsid w:val="005620D9"/>
    <w:rsid w:val="00566A2B"/>
    <w:rsid w:val="00566CB0"/>
    <w:rsid w:val="00574FAE"/>
    <w:rsid w:val="005851BA"/>
    <w:rsid w:val="00586301"/>
    <w:rsid w:val="005874DB"/>
    <w:rsid w:val="00592691"/>
    <w:rsid w:val="005929ED"/>
    <w:rsid w:val="00592AD3"/>
    <w:rsid w:val="00593839"/>
    <w:rsid w:val="005947E9"/>
    <w:rsid w:val="005975F4"/>
    <w:rsid w:val="005A016F"/>
    <w:rsid w:val="005A1138"/>
    <w:rsid w:val="005A7773"/>
    <w:rsid w:val="005B377C"/>
    <w:rsid w:val="005B6793"/>
    <w:rsid w:val="005B679C"/>
    <w:rsid w:val="005C210F"/>
    <w:rsid w:val="005C3120"/>
    <w:rsid w:val="005C40B0"/>
    <w:rsid w:val="005C4939"/>
    <w:rsid w:val="005C524F"/>
    <w:rsid w:val="005D0A08"/>
    <w:rsid w:val="005D0BF4"/>
    <w:rsid w:val="005D100B"/>
    <w:rsid w:val="005D2319"/>
    <w:rsid w:val="005D2F2F"/>
    <w:rsid w:val="005D2FB6"/>
    <w:rsid w:val="005D5580"/>
    <w:rsid w:val="005E0B52"/>
    <w:rsid w:val="005E383B"/>
    <w:rsid w:val="005E7043"/>
    <w:rsid w:val="005F15E5"/>
    <w:rsid w:val="005F1E28"/>
    <w:rsid w:val="005F2538"/>
    <w:rsid w:val="005F3F20"/>
    <w:rsid w:val="005F48D4"/>
    <w:rsid w:val="00603E03"/>
    <w:rsid w:val="0060451F"/>
    <w:rsid w:val="00610DA4"/>
    <w:rsid w:val="00611D6D"/>
    <w:rsid w:val="00612909"/>
    <w:rsid w:val="00614B46"/>
    <w:rsid w:val="00616F2C"/>
    <w:rsid w:val="00623EA9"/>
    <w:rsid w:val="0062449D"/>
    <w:rsid w:val="006273F1"/>
    <w:rsid w:val="006317B8"/>
    <w:rsid w:val="00635921"/>
    <w:rsid w:val="00637215"/>
    <w:rsid w:val="006400A7"/>
    <w:rsid w:val="006406B7"/>
    <w:rsid w:val="00645084"/>
    <w:rsid w:val="00645401"/>
    <w:rsid w:val="0064788F"/>
    <w:rsid w:val="00650470"/>
    <w:rsid w:val="00651456"/>
    <w:rsid w:val="00651AFF"/>
    <w:rsid w:val="006533CE"/>
    <w:rsid w:val="00657583"/>
    <w:rsid w:val="00660638"/>
    <w:rsid w:val="00662651"/>
    <w:rsid w:val="00663AF5"/>
    <w:rsid w:val="00664A3A"/>
    <w:rsid w:val="00671FA7"/>
    <w:rsid w:val="00672379"/>
    <w:rsid w:val="00674037"/>
    <w:rsid w:val="00675594"/>
    <w:rsid w:val="006802B9"/>
    <w:rsid w:val="006831AD"/>
    <w:rsid w:val="006901F6"/>
    <w:rsid w:val="0069163D"/>
    <w:rsid w:val="00693E08"/>
    <w:rsid w:val="00694537"/>
    <w:rsid w:val="00695134"/>
    <w:rsid w:val="0069665F"/>
    <w:rsid w:val="006A00E4"/>
    <w:rsid w:val="006A6E8F"/>
    <w:rsid w:val="006B0AA1"/>
    <w:rsid w:val="006B0D04"/>
    <w:rsid w:val="006B4423"/>
    <w:rsid w:val="006B54C6"/>
    <w:rsid w:val="006B5F06"/>
    <w:rsid w:val="006B6F69"/>
    <w:rsid w:val="006B7D94"/>
    <w:rsid w:val="006C0D03"/>
    <w:rsid w:val="006C1062"/>
    <w:rsid w:val="006C21B3"/>
    <w:rsid w:val="006C4C3E"/>
    <w:rsid w:val="006C59B7"/>
    <w:rsid w:val="006D2CF5"/>
    <w:rsid w:val="006D4E9C"/>
    <w:rsid w:val="006E0519"/>
    <w:rsid w:val="006E18D4"/>
    <w:rsid w:val="006E236D"/>
    <w:rsid w:val="006E3D64"/>
    <w:rsid w:val="006E41B5"/>
    <w:rsid w:val="006E4378"/>
    <w:rsid w:val="006E49CE"/>
    <w:rsid w:val="006E6CAE"/>
    <w:rsid w:val="006E734B"/>
    <w:rsid w:val="006F064F"/>
    <w:rsid w:val="006F339C"/>
    <w:rsid w:val="006F524D"/>
    <w:rsid w:val="006F7180"/>
    <w:rsid w:val="00703DDA"/>
    <w:rsid w:val="00707A7A"/>
    <w:rsid w:val="0071094B"/>
    <w:rsid w:val="00716A5E"/>
    <w:rsid w:val="00743796"/>
    <w:rsid w:val="00743FE8"/>
    <w:rsid w:val="0074538D"/>
    <w:rsid w:val="00751D7B"/>
    <w:rsid w:val="007550FE"/>
    <w:rsid w:val="00761E81"/>
    <w:rsid w:val="00762221"/>
    <w:rsid w:val="0076280A"/>
    <w:rsid w:val="00764B10"/>
    <w:rsid w:val="00766DF8"/>
    <w:rsid w:val="0077161E"/>
    <w:rsid w:val="00771E93"/>
    <w:rsid w:val="00774D65"/>
    <w:rsid w:val="00774FB2"/>
    <w:rsid w:val="007757D4"/>
    <w:rsid w:val="0078345C"/>
    <w:rsid w:val="00794547"/>
    <w:rsid w:val="00795F99"/>
    <w:rsid w:val="007A4554"/>
    <w:rsid w:val="007A5CF7"/>
    <w:rsid w:val="007B4F8B"/>
    <w:rsid w:val="007C22A3"/>
    <w:rsid w:val="007C3212"/>
    <w:rsid w:val="007C5400"/>
    <w:rsid w:val="007C70E1"/>
    <w:rsid w:val="007D216C"/>
    <w:rsid w:val="007D2F49"/>
    <w:rsid w:val="007D33BA"/>
    <w:rsid w:val="007D3C2B"/>
    <w:rsid w:val="007D6D97"/>
    <w:rsid w:val="007E09F5"/>
    <w:rsid w:val="007E29DA"/>
    <w:rsid w:val="007E5BCD"/>
    <w:rsid w:val="007E60D4"/>
    <w:rsid w:val="007F0082"/>
    <w:rsid w:val="007F2C5C"/>
    <w:rsid w:val="007F4275"/>
    <w:rsid w:val="007F4CA5"/>
    <w:rsid w:val="007F7FC8"/>
    <w:rsid w:val="00804184"/>
    <w:rsid w:val="00804DF0"/>
    <w:rsid w:val="008064FB"/>
    <w:rsid w:val="00806E46"/>
    <w:rsid w:val="00812308"/>
    <w:rsid w:val="00816271"/>
    <w:rsid w:val="008164D5"/>
    <w:rsid w:val="00816BA0"/>
    <w:rsid w:val="00824579"/>
    <w:rsid w:val="00826540"/>
    <w:rsid w:val="008277DC"/>
    <w:rsid w:val="00831E35"/>
    <w:rsid w:val="00835BE0"/>
    <w:rsid w:val="00837894"/>
    <w:rsid w:val="00837B65"/>
    <w:rsid w:val="00844979"/>
    <w:rsid w:val="00853672"/>
    <w:rsid w:val="00855417"/>
    <w:rsid w:val="00857041"/>
    <w:rsid w:val="008571FB"/>
    <w:rsid w:val="00861083"/>
    <w:rsid w:val="008648A9"/>
    <w:rsid w:val="00864CE4"/>
    <w:rsid w:val="008658BE"/>
    <w:rsid w:val="00874BD1"/>
    <w:rsid w:val="00877BD1"/>
    <w:rsid w:val="00884756"/>
    <w:rsid w:val="00885A26"/>
    <w:rsid w:val="008927D8"/>
    <w:rsid w:val="008929E7"/>
    <w:rsid w:val="00893980"/>
    <w:rsid w:val="0089410F"/>
    <w:rsid w:val="00894F70"/>
    <w:rsid w:val="008A10E5"/>
    <w:rsid w:val="008A28C1"/>
    <w:rsid w:val="008B6189"/>
    <w:rsid w:val="008C628B"/>
    <w:rsid w:val="008D1A10"/>
    <w:rsid w:val="008D5830"/>
    <w:rsid w:val="008D7BD5"/>
    <w:rsid w:val="008E03D1"/>
    <w:rsid w:val="008E1A6D"/>
    <w:rsid w:val="008E2E60"/>
    <w:rsid w:val="008E30AC"/>
    <w:rsid w:val="008E4951"/>
    <w:rsid w:val="008F1BCF"/>
    <w:rsid w:val="008F2603"/>
    <w:rsid w:val="008F3BB3"/>
    <w:rsid w:val="008F7BEE"/>
    <w:rsid w:val="0090252D"/>
    <w:rsid w:val="0090534D"/>
    <w:rsid w:val="0090716C"/>
    <w:rsid w:val="0091329E"/>
    <w:rsid w:val="0091351B"/>
    <w:rsid w:val="00917A86"/>
    <w:rsid w:val="0092014A"/>
    <w:rsid w:val="0092591B"/>
    <w:rsid w:val="00927CA4"/>
    <w:rsid w:val="00927ED9"/>
    <w:rsid w:val="00932B3B"/>
    <w:rsid w:val="00932EA8"/>
    <w:rsid w:val="009338CE"/>
    <w:rsid w:val="009344F4"/>
    <w:rsid w:val="009364B9"/>
    <w:rsid w:val="00940BC9"/>
    <w:rsid w:val="0094324D"/>
    <w:rsid w:val="009525D5"/>
    <w:rsid w:val="009541E4"/>
    <w:rsid w:val="00963FF4"/>
    <w:rsid w:val="0096574D"/>
    <w:rsid w:val="0096791F"/>
    <w:rsid w:val="00972A0F"/>
    <w:rsid w:val="00985A38"/>
    <w:rsid w:val="00997C33"/>
    <w:rsid w:val="009A2C01"/>
    <w:rsid w:val="009A4A42"/>
    <w:rsid w:val="009B3748"/>
    <w:rsid w:val="009B3EE2"/>
    <w:rsid w:val="009B5169"/>
    <w:rsid w:val="009C2109"/>
    <w:rsid w:val="009C3CE6"/>
    <w:rsid w:val="009D1FA5"/>
    <w:rsid w:val="009D685C"/>
    <w:rsid w:val="009E04F4"/>
    <w:rsid w:val="009E40B7"/>
    <w:rsid w:val="009E7286"/>
    <w:rsid w:val="009F3A8C"/>
    <w:rsid w:val="009F5DB2"/>
    <w:rsid w:val="00A00A66"/>
    <w:rsid w:val="00A06499"/>
    <w:rsid w:val="00A108EA"/>
    <w:rsid w:val="00A1214C"/>
    <w:rsid w:val="00A13829"/>
    <w:rsid w:val="00A13BEB"/>
    <w:rsid w:val="00A14262"/>
    <w:rsid w:val="00A15389"/>
    <w:rsid w:val="00A201A5"/>
    <w:rsid w:val="00A24385"/>
    <w:rsid w:val="00A2438D"/>
    <w:rsid w:val="00A25455"/>
    <w:rsid w:val="00A265C3"/>
    <w:rsid w:val="00A27794"/>
    <w:rsid w:val="00A34E7D"/>
    <w:rsid w:val="00A403EE"/>
    <w:rsid w:val="00A40F54"/>
    <w:rsid w:val="00A41C51"/>
    <w:rsid w:val="00A43D35"/>
    <w:rsid w:val="00A44636"/>
    <w:rsid w:val="00A56325"/>
    <w:rsid w:val="00A567E4"/>
    <w:rsid w:val="00A57112"/>
    <w:rsid w:val="00A60C01"/>
    <w:rsid w:val="00A65C81"/>
    <w:rsid w:val="00A706E3"/>
    <w:rsid w:val="00A70BC8"/>
    <w:rsid w:val="00A747F8"/>
    <w:rsid w:val="00A75713"/>
    <w:rsid w:val="00A812A0"/>
    <w:rsid w:val="00A83B42"/>
    <w:rsid w:val="00A84D72"/>
    <w:rsid w:val="00A92025"/>
    <w:rsid w:val="00A9287A"/>
    <w:rsid w:val="00A9365A"/>
    <w:rsid w:val="00A94F7C"/>
    <w:rsid w:val="00A95DC1"/>
    <w:rsid w:val="00AA40F1"/>
    <w:rsid w:val="00AA4755"/>
    <w:rsid w:val="00AA7B88"/>
    <w:rsid w:val="00AB20B2"/>
    <w:rsid w:val="00AB289A"/>
    <w:rsid w:val="00AB3671"/>
    <w:rsid w:val="00AB4593"/>
    <w:rsid w:val="00AC4C10"/>
    <w:rsid w:val="00AC6734"/>
    <w:rsid w:val="00AD5A4E"/>
    <w:rsid w:val="00AE0077"/>
    <w:rsid w:val="00AE4FC2"/>
    <w:rsid w:val="00AE5756"/>
    <w:rsid w:val="00AE797A"/>
    <w:rsid w:val="00AF210C"/>
    <w:rsid w:val="00AF41C0"/>
    <w:rsid w:val="00AF6A58"/>
    <w:rsid w:val="00AF782E"/>
    <w:rsid w:val="00B04E92"/>
    <w:rsid w:val="00B069A5"/>
    <w:rsid w:val="00B114BA"/>
    <w:rsid w:val="00B11F49"/>
    <w:rsid w:val="00B12554"/>
    <w:rsid w:val="00B1370A"/>
    <w:rsid w:val="00B13D91"/>
    <w:rsid w:val="00B14AD9"/>
    <w:rsid w:val="00B16C1E"/>
    <w:rsid w:val="00B17874"/>
    <w:rsid w:val="00B21FF5"/>
    <w:rsid w:val="00B23543"/>
    <w:rsid w:val="00B2711F"/>
    <w:rsid w:val="00B30CB2"/>
    <w:rsid w:val="00B32A62"/>
    <w:rsid w:val="00B32ECC"/>
    <w:rsid w:val="00B33381"/>
    <w:rsid w:val="00B367CE"/>
    <w:rsid w:val="00B4242F"/>
    <w:rsid w:val="00B42776"/>
    <w:rsid w:val="00B430A0"/>
    <w:rsid w:val="00B44C39"/>
    <w:rsid w:val="00B50A8E"/>
    <w:rsid w:val="00B534C2"/>
    <w:rsid w:val="00B545A9"/>
    <w:rsid w:val="00B55597"/>
    <w:rsid w:val="00B55E34"/>
    <w:rsid w:val="00B56068"/>
    <w:rsid w:val="00B56F7D"/>
    <w:rsid w:val="00B60DD6"/>
    <w:rsid w:val="00B61525"/>
    <w:rsid w:val="00B6250E"/>
    <w:rsid w:val="00B6284A"/>
    <w:rsid w:val="00B6399C"/>
    <w:rsid w:val="00B6434B"/>
    <w:rsid w:val="00B6468A"/>
    <w:rsid w:val="00B71495"/>
    <w:rsid w:val="00B73855"/>
    <w:rsid w:val="00B74C80"/>
    <w:rsid w:val="00B74EF3"/>
    <w:rsid w:val="00B8116F"/>
    <w:rsid w:val="00B86130"/>
    <w:rsid w:val="00B87A26"/>
    <w:rsid w:val="00BA0C1B"/>
    <w:rsid w:val="00BA5417"/>
    <w:rsid w:val="00BA59DE"/>
    <w:rsid w:val="00BA63F1"/>
    <w:rsid w:val="00BA7EAD"/>
    <w:rsid w:val="00BB127E"/>
    <w:rsid w:val="00BB3DF5"/>
    <w:rsid w:val="00BB5A4C"/>
    <w:rsid w:val="00BB6316"/>
    <w:rsid w:val="00BB7CD7"/>
    <w:rsid w:val="00BB7D83"/>
    <w:rsid w:val="00BC1628"/>
    <w:rsid w:val="00BC22C3"/>
    <w:rsid w:val="00BC700F"/>
    <w:rsid w:val="00BC7365"/>
    <w:rsid w:val="00BD19E2"/>
    <w:rsid w:val="00BD1C47"/>
    <w:rsid w:val="00BE12CC"/>
    <w:rsid w:val="00BE2017"/>
    <w:rsid w:val="00BE21B2"/>
    <w:rsid w:val="00BE62E6"/>
    <w:rsid w:val="00BF088E"/>
    <w:rsid w:val="00BF28A9"/>
    <w:rsid w:val="00BF7BFC"/>
    <w:rsid w:val="00C011FC"/>
    <w:rsid w:val="00C04D50"/>
    <w:rsid w:val="00C06197"/>
    <w:rsid w:val="00C11E85"/>
    <w:rsid w:val="00C14692"/>
    <w:rsid w:val="00C1662A"/>
    <w:rsid w:val="00C20302"/>
    <w:rsid w:val="00C21CE4"/>
    <w:rsid w:val="00C35389"/>
    <w:rsid w:val="00C41395"/>
    <w:rsid w:val="00C47643"/>
    <w:rsid w:val="00C509FE"/>
    <w:rsid w:val="00C50BA2"/>
    <w:rsid w:val="00C51A8A"/>
    <w:rsid w:val="00C547CF"/>
    <w:rsid w:val="00C56E5A"/>
    <w:rsid w:val="00C64749"/>
    <w:rsid w:val="00C70519"/>
    <w:rsid w:val="00C70742"/>
    <w:rsid w:val="00C70843"/>
    <w:rsid w:val="00C709D9"/>
    <w:rsid w:val="00C713F3"/>
    <w:rsid w:val="00C7278A"/>
    <w:rsid w:val="00C745B3"/>
    <w:rsid w:val="00C77362"/>
    <w:rsid w:val="00C82FBD"/>
    <w:rsid w:val="00C831A3"/>
    <w:rsid w:val="00C83969"/>
    <w:rsid w:val="00C84AC3"/>
    <w:rsid w:val="00C939B3"/>
    <w:rsid w:val="00C94FFA"/>
    <w:rsid w:val="00C953CE"/>
    <w:rsid w:val="00CA34A0"/>
    <w:rsid w:val="00CA6D12"/>
    <w:rsid w:val="00CB020D"/>
    <w:rsid w:val="00CB077B"/>
    <w:rsid w:val="00CB1714"/>
    <w:rsid w:val="00CB3EBD"/>
    <w:rsid w:val="00CB4007"/>
    <w:rsid w:val="00CC0841"/>
    <w:rsid w:val="00CC4BB6"/>
    <w:rsid w:val="00CC5BF6"/>
    <w:rsid w:val="00CC6BAF"/>
    <w:rsid w:val="00CD2872"/>
    <w:rsid w:val="00CD3D32"/>
    <w:rsid w:val="00CD4AE6"/>
    <w:rsid w:val="00CD6201"/>
    <w:rsid w:val="00CD65AE"/>
    <w:rsid w:val="00CE05C6"/>
    <w:rsid w:val="00CE36D5"/>
    <w:rsid w:val="00CE3F48"/>
    <w:rsid w:val="00CF465A"/>
    <w:rsid w:val="00CF6418"/>
    <w:rsid w:val="00CF6EC6"/>
    <w:rsid w:val="00D0129B"/>
    <w:rsid w:val="00D03640"/>
    <w:rsid w:val="00D04257"/>
    <w:rsid w:val="00D165E1"/>
    <w:rsid w:val="00D2135F"/>
    <w:rsid w:val="00D2159E"/>
    <w:rsid w:val="00D2233A"/>
    <w:rsid w:val="00D225B4"/>
    <w:rsid w:val="00D25591"/>
    <w:rsid w:val="00D25954"/>
    <w:rsid w:val="00D278B8"/>
    <w:rsid w:val="00D3295F"/>
    <w:rsid w:val="00D32EC3"/>
    <w:rsid w:val="00D4195B"/>
    <w:rsid w:val="00D42603"/>
    <w:rsid w:val="00D4413E"/>
    <w:rsid w:val="00D44C99"/>
    <w:rsid w:val="00D458D6"/>
    <w:rsid w:val="00D4711D"/>
    <w:rsid w:val="00D476F7"/>
    <w:rsid w:val="00D61922"/>
    <w:rsid w:val="00D63733"/>
    <w:rsid w:val="00D670A6"/>
    <w:rsid w:val="00D71ECA"/>
    <w:rsid w:val="00D72D72"/>
    <w:rsid w:val="00D774CF"/>
    <w:rsid w:val="00D80879"/>
    <w:rsid w:val="00D81452"/>
    <w:rsid w:val="00D83428"/>
    <w:rsid w:val="00D95358"/>
    <w:rsid w:val="00D970C1"/>
    <w:rsid w:val="00DA1E7B"/>
    <w:rsid w:val="00DA7F8D"/>
    <w:rsid w:val="00DB282F"/>
    <w:rsid w:val="00DB4124"/>
    <w:rsid w:val="00DB5BC6"/>
    <w:rsid w:val="00DB7DA0"/>
    <w:rsid w:val="00DC00A2"/>
    <w:rsid w:val="00DC031F"/>
    <w:rsid w:val="00DC3452"/>
    <w:rsid w:val="00DC412A"/>
    <w:rsid w:val="00DC4688"/>
    <w:rsid w:val="00DC5A00"/>
    <w:rsid w:val="00DC6A88"/>
    <w:rsid w:val="00DD3DCD"/>
    <w:rsid w:val="00DE2176"/>
    <w:rsid w:val="00DE3912"/>
    <w:rsid w:val="00DE682E"/>
    <w:rsid w:val="00DE758D"/>
    <w:rsid w:val="00DF58EA"/>
    <w:rsid w:val="00DF5FE8"/>
    <w:rsid w:val="00DF734F"/>
    <w:rsid w:val="00E00461"/>
    <w:rsid w:val="00E05FE0"/>
    <w:rsid w:val="00E07531"/>
    <w:rsid w:val="00E11E2C"/>
    <w:rsid w:val="00E11EDC"/>
    <w:rsid w:val="00E1449B"/>
    <w:rsid w:val="00E17AE0"/>
    <w:rsid w:val="00E20D53"/>
    <w:rsid w:val="00E25695"/>
    <w:rsid w:val="00E301D8"/>
    <w:rsid w:val="00E31FB3"/>
    <w:rsid w:val="00E33B99"/>
    <w:rsid w:val="00E36840"/>
    <w:rsid w:val="00E36C1C"/>
    <w:rsid w:val="00E4136F"/>
    <w:rsid w:val="00E43CC4"/>
    <w:rsid w:val="00E504F2"/>
    <w:rsid w:val="00E50E96"/>
    <w:rsid w:val="00E5150B"/>
    <w:rsid w:val="00E52D6C"/>
    <w:rsid w:val="00E533AC"/>
    <w:rsid w:val="00E53DD8"/>
    <w:rsid w:val="00E60FAB"/>
    <w:rsid w:val="00E62FFD"/>
    <w:rsid w:val="00E65F8E"/>
    <w:rsid w:val="00E6687B"/>
    <w:rsid w:val="00E67143"/>
    <w:rsid w:val="00E70844"/>
    <w:rsid w:val="00E71752"/>
    <w:rsid w:val="00E74508"/>
    <w:rsid w:val="00E778E1"/>
    <w:rsid w:val="00E81284"/>
    <w:rsid w:val="00E822E5"/>
    <w:rsid w:val="00E90319"/>
    <w:rsid w:val="00E93BD6"/>
    <w:rsid w:val="00E95363"/>
    <w:rsid w:val="00E95DB6"/>
    <w:rsid w:val="00EB1938"/>
    <w:rsid w:val="00EB64D0"/>
    <w:rsid w:val="00EB7B14"/>
    <w:rsid w:val="00EC013C"/>
    <w:rsid w:val="00EC2E11"/>
    <w:rsid w:val="00EC5BD7"/>
    <w:rsid w:val="00ED0AF3"/>
    <w:rsid w:val="00ED292F"/>
    <w:rsid w:val="00ED2D44"/>
    <w:rsid w:val="00ED32D6"/>
    <w:rsid w:val="00ED3D9A"/>
    <w:rsid w:val="00EE41BB"/>
    <w:rsid w:val="00EE7E85"/>
    <w:rsid w:val="00EF4C0C"/>
    <w:rsid w:val="00EF7CA6"/>
    <w:rsid w:val="00F00D2E"/>
    <w:rsid w:val="00F01EFB"/>
    <w:rsid w:val="00F03ED4"/>
    <w:rsid w:val="00F06D41"/>
    <w:rsid w:val="00F06E0C"/>
    <w:rsid w:val="00F11CB3"/>
    <w:rsid w:val="00F12689"/>
    <w:rsid w:val="00F140A0"/>
    <w:rsid w:val="00F160E5"/>
    <w:rsid w:val="00F232FF"/>
    <w:rsid w:val="00F30426"/>
    <w:rsid w:val="00F31681"/>
    <w:rsid w:val="00F31786"/>
    <w:rsid w:val="00F33684"/>
    <w:rsid w:val="00F34A51"/>
    <w:rsid w:val="00F35C81"/>
    <w:rsid w:val="00F35FAE"/>
    <w:rsid w:val="00F3724A"/>
    <w:rsid w:val="00F40015"/>
    <w:rsid w:val="00F4478E"/>
    <w:rsid w:val="00F512B1"/>
    <w:rsid w:val="00F5288C"/>
    <w:rsid w:val="00F53D03"/>
    <w:rsid w:val="00F5742D"/>
    <w:rsid w:val="00F57CEA"/>
    <w:rsid w:val="00F63607"/>
    <w:rsid w:val="00F64D01"/>
    <w:rsid w:val="00F65E1B"/>
    <w:rsid w:val="00F704A9"/>
    <w:rsid w:val="00F728BA"/>
    <w:rsid w:val="00F734BF"/>
    <w:rsid w:val="00F74427"/>
    <w:rsid w:val="00F77354"/>
    <w:rsid w:val="00F80675"/>
    <w:rsid w:val="00F81D81"/>
    <w:rsid w:val="00F906AF"/>
    <w:rsid w:val="00F90867"/>
    <w:rsid w:val="00F9291F"/>
    <w:rsid w:val="00F9691E"/>
    <w:rsid w:val="00FA07A4"/>
    <w:rsid w:val="00FA3668"/>
    <w:rsid w:val="00FB04C5"/>
    <w:rsid w:val="00FC0EAA"/>
    <w:rsid w:val="00FC459B"/>
    <w:rsid w:val="00FC7047"/>
    <w:rsid w:val="00FD29B8"/>
    <w:rsid w:val="00FD47F4"/>
    <w:rsid w:val="00FD6988"/>
    <w:rsid w:val="00FE277E"/>
    <w:rsid w:val="00FE6647"/>
    <w:rsid w:val="00FF5059"/>
    <w:rsid w:val="00FF56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FFA6AE"/>
  <w15:docId w15:val="{DD2F78B4-5CBF-4106-A490-B34263FE8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252D"/>
    <w:pPr>
      <w:spacing w:before="120" w:after="120"/>
    </w:pPr>
    <w:rPr>
      <w:rFonts w:cs="Arial"/>
      <w:sz w:val="24"/>
      <w:szCs w:val="24"/>
    </w:rPr>
  </w:style>
  <w:style w:type="paragraph" w:styleId="Nagwek1">
    <w:name w:val="heading 1"/>
    <w:basedOn w:val="Normalny"/>
    <w:next w:val="Normalny"/>
    <w:link w:val="Nagwek1Znak"/>
    <w:uiPriority w:val="99"/>
    <w:qFormat/>
    <w:rsid w:val="0090252D"/>
    <w:pPr>
      <w:keepNext/>
      <w:spacing w:before="240" w:after="60"/>
      <w:outlineLvl w:val="0"/>
    </w:pPr>
    <w:rPr>
      <w:rFonts w:cs="Times New Roman"/>
      <w:b/>
      <w:bCs/>
      <w:color w:val="4F81BD"/>
      <w:kern w:val="32"/>
      <w:lang w:val="x-none" w:eastAsia="x-none"/>
    </w:rPr>
  </w:style>
  <w:style w:type="paragraph" w:styleId="Nagwek2">
    <w:name w:val="heading 2"/>
    <w:basedOn w:val="Normalny"/>
    <w:next w:val="Normalny"/>
    <w:link w:val="Nagwek2Znak"/>
    <w:uiPriority w:val="99"/>
    <w:qFormat/>
    <w:rsid w:val="0090252D"/>
    <w:pPr>
      <w:keepNext/>
      <w:spacing w:before="240" w:after="60"/>
      <w:outlineLvl w:val="1"/>
    </w:pPr>
    <w:rPr>
      <w:rFonts w:cs="Times New Roman"/>
      <w:b/>
      <w:bCs/>
      <w:i/>
      <w:iCs/>
      <w:color w:val="4F81BD"/>
      <w:sz w:val="28"/>
      <w:szCs w:val="28"/>
      <w:lang w:val="x-none"/>
    </w:rPr>
  </w:style>
  <w:style w:type="paragraph" w:styleId="Nagwek3">
    <w:name w:val="heading 3"/>
    <w:basedOn w:val="Normalny"/>
    <w:next w:val="Normalny"/>
    <w:link w:val="Nagwek3Znak"/>
    <w:uiPriority w:val="99"/>
    <w:qFormat/>
    <w:rsid w:val="0090252D"/>
    <w:pPr>
      <w:keepNext/>
      <w:keepLines/>
      <w:spacing w:before="200" w:after="0"/>
      <w:outlineLvl w:val="2"/>
    </w:pPr>
    <w:rPr>
      <w:rFonts w:ascii="Cambria" w:hAnsi="Cambria" w:cs="Times New Roman"/>
      <w:b/>
      <w:bCs/>
      <w:color w:val="4F81BD"/>
      <w:lang w:val="x-none"/>
    </w:rPr>
  </w:style>
  <w:style w:type="paragraph" w:styleId="Nagwek4">
    <w:name w:val="heading 4"/>
    <w:basedOn w:val="Normalny"/>
    <w:next w:val="Normalny"/>
    <w:link w:val="Nagwek4Znak"/>
    <w:semiHidden/>
    <w:unhideWhenUsed/>
    <w:qFormat/>
    <w:locked/>
    <w:rsid w:val="003663AD"/>
    <w:pPr>
      <w:keepNext/>
      <w:spacing w:before="240" w:after="60"/>
      <w:outlineLvl w:val="3"/>
    </w:pPr>
    <w:rPr>
      <w:rFonts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0252D"/>
    <w:rPr>
      <w:rFonts w:eastAsia="Times New Roman" w:cs="Arial"/>
      <w:b/>
      <w:bCs/>
      <w:color w:val="4F81BD"/>
      <w:kern w:val="32"/>
      <w:sz w:val="24"/>
      <w:szCs w:val="24"/>
    </w:rPr>
  </w:style>
  <w:style w:type="character" w:customStyle="1" w:styleId="Nagwek2Znak">
    <w:name w:val="Nagłówek 2 Znak"/>
    <w:link w:val="Nagwek2"/>
    <w:uiPriority w:val="99"/>
    <w:locked/>
    <w:rsid w:val="0090252D"/>
    <w:rPr>
      <w:rFonts w:cs="Arial"/>
      <w:b/>
      <w:bCs/>
      <w:i/>
      <w:iCs/>
      <w:color w:val="4F81BD"/>
      <w:sz w:val="28"/>
      <w:szCs w:val="28"/>
      <w:lang w:eastAsia="pl-PL"/>
    </w:rPr>
  </w:style>
  <w:style w:type="character" w:customStyle="1" w:styleId="Nagwek3Znak">
    <w:name w:val="Nagłówek 3 Znak"/>
    <w:link w:val="Nagwek3"/>
    <w:uiPriority w:val="99"/>
    <w:semiHidden/>
    <w:locked/>
    <w:rsid w:val="0090252D"/>
    <w:rPr>
      <w:rFonts w:ascii="Cambria" w:hAnsi="Cambria" w:cs="Times New Roman"/>
      <w:b/>
      <w:bCs/>
      <w:color w:val="4F81BD"/>
      <w:sz w:val="24"/>
      <w:szCs w:val="24"/>
      <w:lang w:eastAsia="pl-PL"/>
    </w:rPr>
  </w:style>
  <w:style w:type="paragraph" w:styleId="Akapitzlist">
    <w:name w:val="List Paragraph"/>
    <w:aliases w:val="Akapit z listą janusz,sw tekst,BulletC,lp1,Preambuła,CP-UC,CP-Punkty,Bullet List,List - bullets,Equipment,Bullet 1,List Paragraph Char Char,b1,Figure_name,Numbered Indented Text,List Paragraph11,Ref,Use Case List Paragraph Char,List_TIS"/>
    <w:basedOn w:val="Listapunktowana"/>
    <w:next w:val="Normalny"/>
    <w:link w:val="AkapitzlistZnak"/>
    <w:autoRedefine/>
    <w:qFormat/>
    <w:rsid w:val="003C0F07"/>
    <w:pPr>
      <w:numPr>
        <w:numId w:val="4"/>
      </w:numPr>
      <w:spacing w:before="0" w:after="0"/>
      <w:ind w:left="709" w:hanging="425"/>
      <w:jc w:val="both"/>
    </w:pPr>
    <w:rPr>
      <w:rFonts w:asciiTheme="minorHAnsi" w:hAnsiTheme="minorHAnsi" w:cstheme="minorHAnsi"/>
      <w:sz w:val="22"/>
      <w:szCs w:val="22"/>
    </w:rPr>
  </w:style>
  <w:style w:type="character" w:customStyle="1" w:styleId="AkapitzlistZnak">
    <w:name w:val="Akapit z listą Znak"/>
    <w:aliases w:val="Akapit z listą janusz Znak,sw tekst Znak,BulletC Znak,lp1 Znak,Preambuła Znak,CP-UC Znak,CP-Punkty Znak,Bullet List Znak,List - bullets Znak,Equipment Znak,Bullet 1 Znak,List Paragraph Char Char Znak,b1 Znak,Figure_name Znak,Ref Znak"/>
    <w:link w:val="Akapitzlist"/>
    <w:qFormat/>
    <w:locked/>
    <w:rsid w:val="003C0F07"/>
    <w:rPr>
      <w:rFonts w:asciiTheme="minorHAnsi" w:hAnsiTheme="minorHAnsi" w:cstheme="minorHAnsi"/>
      <w:sz w:val="22"/>
      <w:szCs w:val="22"/>
    </w:rPr>
  </w:style>
  <w:style w:type="paragraph" w:styleId="Listapunktowana">
    <w:name w:val="List Bullet"/>
    <w:basedOn w:val="Normalny"/>
    <w:uiPriority w:val="99"/>
    <w:semiHidden/>
    <w:rsid w:val="00E07531"/>
    <w:pPr>
      <w:numPr>
        <w:numId w:val="1"/>
      </w:numPr>
      <w:contextualSpacing/>
    </w:pPr>
  </w:style>
  <w:style w:type="paragraph" w:customStyle="1" w:styleId="AAA">
    <w:name w:val="AAA"/>
    <w:basedOn w:val="Listapunktowana"/>
    <w:link w:val="AAAZnak"/>
    <w:autoRedefine/>
    <w:uiPriority w:val="99"/>
    <w:rsid w:val="0090252D"/>
    <w:pPr>
      <w:numPr>
        <w:numId w:val="0"/>
      </w:numPr>
      <w:tabs>
        <w:tab w:val="left" w:pos="0"/>
      </w:tabs>
      <w:spacing w:after="100" w:afterAutospacing="1"/>
    </w:pPr>
    <w:rPr>
      <w:rFonts w:cs="Times New Roman"/>
      <w:sz w:val="20"/>
      <w:szCs w:val="20"/>
      <w:lang w:val="x-none" w:eastAsia="x-none"/>
    </w:rPr>
  </w:style>
  <w:style w:type="character" w:customStyle="1" w:styleId="AAAZnak">
    <w:name w:val="AAA Znak"/>
    <w:link w:val="AAA"/>
    <w:uiPriority w:val="99"/>
    <w:locked/>
    <w:rsid w:val="0090252D"/>
    <w:rPr>
      <w:rFonts w:cs="Times New Roman"/>
    </w:rPr>
  </w:style>
  <w:style w:type="character" w:styleId="Pogrubienie">
    <w:name w:val="Strong"/>
    <w:uiPriority w:val="99"/>
    <w:qFormat/>
    <w:rsid w:val="0090252D"/>
    <w:rPr>
      <w:rFonts w:cs="Times New Roman"/>
      <w:b/>
      <w:bCs/>
    </w:rPr>
  </w:style>
  <w:style w:type="paragraph" w:styleId="Bezodstpw">
    <w:name w:val="No Spacing"/>
    <w:uiPriority w:val="99"/>
    <w:qFormat/>
    <w:rsid w:val="0090252D"/>
    <w:rPr>
      <w:rFonts w:cs="Arial"/>
      <w:sz w:val="24"/>
      <w:szCs w:val="24"/>
    </w:rPr>
  </w:style>
  <w:style w:type="paragraph" w:styleId="Nagwek">
    <w:name w:val="header"/>
    <w:basedOn w:val="Normalny"/>
    <w:link w:val="NagwekZnak"/>
    <w:uiPriority w:val="99"/>
    <w:rsid w:val="00824579"/>
    <w:pPr>
      <w:tabs>
        <w:tab w:val="center" w:pos="4536"/>
        <w:tab w:val="right" w:pos="9072"/>
      </w:tabs>
      <w:spacing w:before="0" w:after="0"/>
    </w:pPr>
    <w:rPr>
      <w:rFonts w:cs="Times New Roman"/>
      <w:lang w:val="x-none"/>
    </w:rPr>
  </w:style>
  <w:style w:type="character" w:customStyle="1" w:styleId="NagwekZnak">
    <w:name w:val="Nagłówek Znak"/>
    <w:link w:val="Nagwek"/>
    <w:uiPriority w:val="99"/>
    <w:locked/>
    <w:rsid w:val="00824579"/>
    <w:rPr>
      <w:rFonts w:cs="Arial"/>
      <w:sz w:val="24"/>
      <w:szCs w:val="24"/>
      <w:lang w:eastAsia="pl-PL"/>
    </w:rPr>
  </w:style>
  <w:style w:type="paragraph" w:styleId="Stopka">
    <w:name w:val="footer"/>
    <w:basedOn w:val="Normalny"/>
    <w:link w:val="StopkaZnak"/>
    <w:uiPriority w:val="99"/>
    <w:rsid w:val="00824579"/>
    <w:pPr>
      <w:tabs>
        <w:tab w:val="center" w:pos="4536"/>
        <w:tab w:val="right" w:pos="9072"/>
      </w:tabs>
      <w:spacing w:before="0" w:after="0"/>
    </w:pPr>
    <w:rPr>
      <w:rFonts w:cs="Times New Roman"/>
      <w:lang w:val="x-none"/>
    </w:rPr>
  </w:style>
  <w:style w:type="character" w:customStyle="1" w:styleId="StopkaZnak">
    <w:name w:val="Stopka Znak"/>
    <w:link w:val="Stopka"/>
    <w:uiPriority w:val="99"/>
    <w:locked/>
    <w:rsid w:val="00824579"/>
    <w:rPr>
      <w:rFonts w:cs="Arial"/>
      <w:sz w:val="24"/>
      <w:szCs w:val="24"/>
      <w:lang w:eastAsia="pl-PL"/>
    </w:rPr>
  </w:style>
  <w:style w:type="table" w:styleId="Tabela-Siatka">
    <w:name w:val="Table Grid"/>
    <w:basedOn w:val="Standardowy"/>
    <w:uiPriority w:val="99"/>
    <w:rsid w:val="00824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824579"/>
    <w:pPr>
      <w:spacing w:before="0" w:after="0"/>
    </w:pPr>
    <w:rPr>
      <w:rFonts w:ascii="Tahoma" w:hAnsi="Tahoma" w:cs="Times New Roman"/>
      <w:sz w:val="16"/>
      <w:szCs w:val="16"/>
      <w:lang w:val="x-none"/>
    </w:rPr>
  </w:style>
  <w:style w:type="character" w:customStyle="1" w:styleId="TekstdymkaZnak">
    <w:name w:val="Tekst dymka Znak"/>
    <w:link w:val="Tekstdymka"/>
    <w:uiPriority w:val="99"/>
    <w:semiHidden/>
    <w:locked/>
    <w:rsid w:val="00824579"/>
    <w:rPr>
      <w:rFonts w:ascii="Tahoma" w:hAnsi="Tahoma" w:cs="Tahoma"/>
      <w:sz w:val="16"/>
      <w:szCs w:val="16"/>
      <w:lang w:eastAsia="pl-PL"/>
    </w:rPr>
  </w:style>
  <w:style w:type="character" w:styleId="Odwoaniedokomentarza">
    <w:name w:val="annotation reference"/>
    <w:uiPriority w:val="99"/>
    <w:semiHidden/>
    <w:unhideWhenUsed/>
    <w:rsid w:val="004E225B"/>
    <w:rPr>
      <w:sz w:val="16"/>
      <w:szCs w:val="16"/>
    </w:rPr>
  </w:style>
  <w:style w:type="paragraph" w:styleId="Tekstkomentarza">
    <w:name w:val="annotation text"/>
    <w:basedOn w:val="Normalny"/>
    <w:link w:val="TekstkomentarzaZnak"/>
    <w:uiPriority w:val="99"/>
    <w:unhideWhenUsed/>
    <w:rsid w:val="004E225B"/>
    <w:rPr>
      <w:rFonts w:cs="Times New Roman"/>
      <w:sz w:val="20"/>
      <w:szCs w:val="20"/>
      <w:lang w:val="x-none" w:eastAsia="x-none"/>
    </w:rPr>
  </w:style>
  <w:style w:type="character" w:customStyle="1" w:styleId="TekstkomentarzaZnak">
    <w:name w:val="Tekst komentarza Znak"/>
    <w:link w:val="Tekstkomentarza"/>
    <w:uiPriority w:val="99"/>
    <w:rsid w:val="004E225B"/>
    <w:rPr>
      <w:rFonts w:cs="Arial"/>
    </w:rPr>
  </w:style>
  <w:style w:type="paragraph" w:styleId="Tematkomentarza">
    <w:name w:val="annotation subject"/>
    <w:basedOn w:val="Tekstkomentarza"/>
    <w:next w:val="Tekstkomentarza"/>
    <w:link w:val="TematkomentarzaZnak"/>
    <w:uiPriority w:val="99"/>
    <w:semiHidden/>
    <w:unhideWhenUsed/>
    <w:rsid w:val="004E225B"/>
    <w:rPr>
      <w:b/>
      <w:bCs/>
    </w:rPr>
  </w:style>
  <w:style w:type="character" w:customStyle="1" w:styleId="TematkomentarzaZnak">
    <w:name w:val="Temat komentarza Znak"/>
    <w:link w:val="Tematkomentarza"/>
    <w:uiPriority w:val="99"/>
    <w:semiHidden/>
    <w:rsid w:val="004E225B"/>
    <w:rPr>
      <w:rFonts w:cs="Arial"/>
      <w:b/>
      <w:bCs/>
    </w:rPr>
  </w:style>
  <w:style w:type="character" w:customStyle="1" w:styleId="ng-binding">
    <w:name w:val="ng-binding"/>
    <w:rsid w:val="004E225B"/>
  </w:style>
  <w:style w:type="character" w:styleId="Hipercze">
    <w:name w:val="Hyperlink"/>
    <w:unhideWhenUsed/>
    <w:rsid w:val="000E3D60"/>
    <w:rPr>
      <w:color w:val="0000FF"/>
      <w:u w:val="single"/>
    </w:rPr>
  </w:style>
  <w:style w:type="paragraph" w:customStyle="1" w:styleId="Justysia">
    <w:name w:val="Justysia"/>
    <w:basedOn w:val="Normalny"/>
    <w:rsid w:val="001B643C"/>
    <w:pPr>
      <w:spacing w:before="0" w:after="0" w:line="360" w:lineRule="auto"/>
      <w:jc w:val="both"/>
    </w:pPr>
    <w:rPr>
      <w:rFonts w:ascii="Arial" w:hAnsi="Arial" w:cs="Times New Roman"/>
      <w:szCs w:val="20"/>
    </w:rPr>
  </w:style>
  <w:style w:type="paragraph" w:styleId="Tekstprzypisudolnego">
    <w:name w:val="footnote text"/>
    <w:basedOn w:val="Normalny"/>
    <w:link w:val="TekstprzypisudolnegoZnak"/>
    <w:rsid w:val="001B643C"/>
    <w:pPr>
      <w:widowControl w:val="0"/>
      <w:adjustRightInd w:val="0"/>
      <w:spacing w:before="0" w:after="0" w:line="360" w:lineRule="atLeast"/>
      <w:jc w:val="both"/>
      <w:textAlignment w:val="baseline"/>
    </w:pPr>
    <w:rPr>
      <w:rFonts w:ascii="Times New Roman" w:hAnsi="Times New Roman" w:cs="Times New Roman"/>
      <w:sz w:val="20"/>
      <w:szCs w:val="20"/>
      <w:lang w:val="x-none" w:eastAsia="x-none"/>
    </w:rPr>
  </w:style>
  <w:style w:type="character" w:customStyle="1" w:styleId="TekstprzypisudolnegoZnak">
    <w:name w:val="Tekst przypisu dolnego Znak"/>
    <w:link w:val="Tekstprzypisudolnego"/>
    <w:rsid w:val="001B643C"/>
    <w:rPr>
      <w:rFonts w:ascii="Times New Roman" w:hAnsi="Times New Roman"/>
      <w:lang w:val="x-none"/>
    </w:rPr>
  </w:style>
  <w:style w:type="character" w:styleId="Odwoanieprzypisudolnego">
    <w:name w:val="footnote reference"/>
    <w:uiPriority w:val="99"/>
    <w:semiHidden/>
    <w:unhideWhenUsed/>
    <w:rsid w:val="001B643C"/>
    <w:rPr>
      <w:vertAlign w:val="superscript"/>
    </w:rPr>
  </w:style>
  <w:style w:type="paragraph" w:styleId="Tekstpodstawowywcity">
    <w:name w:val="Body Text Indent"/>
    <w:basedOn w:val="Normalny"/>
    <w:link w:val="TekstpodstawowywcityZnak"/>
    <w:rsid w:val="0051733B"/>
    <w:pPr>
      <w:spacing w:before="0" w:after="0"/>
      <w:ind w:left="360" w:firstLine="709"/>
      <w:jc w:val="both"/>
    </w:pPr>
    <w:rPr>
      <w:rFonts w:ascii="Times New Roman" w:hAnsi="Times New Roman" w:cs="Times New Roman"/>
      <w:szCs w:val="20"/>
      <w:lang w:val="x-none" w:eastAsia="x-none"/>
    </w:rPr>
  </w:style>
  <w:style w:type="character" w:customStyle="1" w:styleId="TekstpodstawowywcityZnak">
    <w:name w:val="Tekst podstawowy wcięty Znak"/>
    <w:link w:val="Tekstpodstawowywcity"/>
    <w:rsid w:val="0051733B"/>
    <w:rPr>
      <w:rFonts w:ascii="Times New Roman" w:hAnsi="Times New Roman"/>
      <w:sz w:val="24"/>
      <w:lang w:val="x-none" w:eastAsia="x-none"/>
    </w:rPr>
  </w:style>
  <w:style w:type="paragraph" w:styleId="Tytu">
    <w:name w:val="Title"/>
    <w:basedOn w:val="Normalny"/>
    <w:link w:val="TytuZnak"/>
    <w:qFormat/>
    <w:locked/>
    <w:rsid w:val="00D04257"/>
    <w:pPr>
      <w:spacing w:before="0" w:after="0"/>
      <w:jc w:val="center"/>
    </w:pPr>
    <w:rPr>
      <w:rFonts w:ascii="Franklin Gothic Book" w:hAnsi="Franklin Gothic Book" w:cs="Times New Roman"/>
      <w:b/>
      <w:sz w:val="28"/>
      <w:szCs w:val="18"/>
    </w:rPr>
  </w:style>
  <w:style w:type="character" w:customStyle="1" w:styleId="TytuZnak">
    <w:name w:val="Tytuł Znak"/>
    <w:link w:val="Tytu"/>
    <w:rsid w:val="00D04257"/>
    <w:rPr>
      <w:rFonts w:ascii="Franklin Gothic Book" w:hAnsi="Franklin Gothic Book"/>
      <w:b/>
      <w:sz w:val="28"/>
      <w:szCs w:val="18"/>
    </w:rPr>
  </w:style>
  <w:style w:type="character" w:styleId="UyteHipercze">
    <w:name w:val="FollowedHyperlink"/>
    <w:uiPriority w:val="99"/>
    <w:semiHidden/>
    <w:unhideWhenUsed/>
    <w:rsid w:val="002C3B1C"/>
    <w:rPr>
      <w:color w:val="954F72"/>
      <w:u w:val="single"/>
    </w:rPr>
  </w:style>
  <w:style w:type="character" w:customStyle="1" w:styleId="Nierozpoznanawzmianka1">
    <w:name w:val="Nierozpoznana wzmianka1"/>
    <w:uiPriority w:val="99"/>
    <w:semiHidden/>
    <w:unhideWhenUsed/>
    <w:rsid w:val="005C40B0"/>
    <w:rPr>
      <w:color w:val="605E5C"/>
      <w:shd w:val="clear" w:color="auto" w:fill="E1DFDD"/>
    </w:rPr>
  </w:style>
  <w:style w:type="paragraph" w:customStyle="1" w:styleId="Default">
    <w:name w:val="Default"/>
    <w:rsid w:val="000A2A77"/>
    <w:pPr>
      <w:autoSpaceDE w:val="0"/>
      <w:autoSpaceDN w:val="0"/>
      <w:adjustRightInd w:val="0"/>
    </w:pPr>
    <w:rPr>
      <w:rFonts w:ascii="Franklin Gothic Book" w:hAnsi="Franklin Gothic Book" w:cs="Franklin Gothic Book"/>
      <w:color w:val="000000"/>
      <w:sz w:val="24"/>
      <w:szCs w:val="24"/>
    </w:rPr>
  </w:style>
  <w:style w:type="paragraph" w:styleId="Tekstpodstawowy2">
    <w:name w:val="Body Text 2"/>
    <w:basedOn w:val="Normalny"/>
    <w:link w:val="Tekstpodstawowy2Znak"/>
    <w:uiPriority w:val="99"/>
    <w:unhideWhenUsed/>
    <w:rsid w:val="00BF28A9"/>
    <w:pPr>
      <w:spacing w:before="0" w:line="480" w:lineRule="auto"/>
      <w:jc w:val="both"/>
    </w:pPr>
    <w:rPr>
      <w:rFonts w:ascii="Franklin Gothic Book" w:hAnsi="Franklin Gothic Book" w:cs="Times New Roman"/>
      <w:sz w:val="18"/>
      <w:szCs w:val="18"/>
    </w:rPr>
  </w:style>
  <w:style w:type="character" w:customStyle="1" w:styleId="Tekstpodstawowy2Znak">
    <w:name w:val="Tekst podstawowy 2 Znak"/>
    <w:link w:val="Tekstpodstawowy2"/>
    <w:uiPriority w:val="99"/>
    <w:rsid w:val="00BF28A9"/>
    <w:rPr>
      <w:rFonts w:ascii="Franklin Gothic Book" w:hAnsi="Franklin Gothic Book"/>
      <w:sz w:val="18"/>
      <w:szCs w:val="18"/>
    </w:rPr>
  </w:style>
  <w:style w:type="paragraph" w:customStyle="1" w:styleId="Standard">
    <w:name w:val="Standard"/>
    <w:rsid w:val="00BF28A9"/>
    <w:pPr>
      <w:suppressAutoHyphens/>
      <w:autoSpaceDE w:val="0"/>
      <w:jc w:val="both"/>
    </w:pPr>
    <w:rPr>
      <w:rFonts w:ascii="Franklin Gothic Book" w:eastAsia="Arial" w:hAnsi="Franklin Gothic Book"/>
      <w:sz w:val="18"/>
      <w:szCs w:val="24"/>
      <w:lang w:eastAsia="ar-SA"/>
    </w:rPr>
  </w:style>
  <w:style w:type="character" w:customStyle="1" w:styleId="Nagwek4Znak">
    <w:name w:val="Nagłówek 4 Znak"/>
    <w:link w:val="Nagwek4"/>
    <w:semiHidden/>
    <w:rsid w:val="003663AD"/>
    <w:rPr>
      <w:rFonts w:ascii="Calibri" w:eastAsia="Times New Roman" w:hAnsi="Calibri" w:cs="Times New Roman"/>
      <w:b/>
      <w:bCs/>
      <w:sz w:val="28"/>
      <w:szCs w:val="28"/>
    </w:rPr>
  </w:style>
  <w:style w:type="character" w:styleId="Nierozpoznanawzmianka">
    <w:name w:val="Unresolved Mention"/>
    <w:basedOn w:val="Domylnaczcionkaakapitu"/>
    <w:uiPriority w:val="99"/>
    <w:semiHidden/>
    <w:unhideWhenUsed/>
    <w:rsid w:val="00B430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30487">
      <w:bodyDiv w:val="1"/>
      <w:marLeft w:val="0"/>
      <w:marRight w:val="0"/>
      <w:marTop w:val="0"/>
      <w:marBottom w:val="0"/>
      <w:divBdr>
        <w:top w:val="none" w:sz="0" w:space="0" w:color="auto"/>
        <w:left w:val="none" w:sz="0" w:space="0" w:color="auto"/>
        <w:bottom w:val="none" w:sz="0" w:space="0" w:color="auto"/>
        <w:right w:val="none" w:sz="0" w:space="0" w:color="auto"/>
      </w:divBdr>
    </w:div>
    <w:div w:id="351108491">
      <w:bodyDiv w:val="1"/>
      <w:marLeft w:val="0"/>
      <w:marRight w:val="0"/>
      <w:marTop w:val="0"/>
      <w:marBottom w:val="0"/>
      <w:divBdr>
        <w:top w:val="none" w:sz="0" w:space="0" w:color="auto"/>
        <w:left w:val="none" w:sz="0" w:space="0" w:color="auto"/>
        <w:bottom w:val="none" w:sz="0" w:space="0" w:color="auto"/>
        <w:right w:val="none" w:sz="0" w:space="0" w:color="auto"/>
      </w:divBdr>
    </w:div>
    <w:div w:id="480772281">
      <w:bodyDiv w:val="1"/>
      <w:marLeft w:val="0"/>
      <w:marRight w:val="0"/>
      <w:marTop w:val="0"/>
      <w:marBottom w:val="0"/>
      <w:divBdr>
        <w:top w:val="none" w:sz="0" w:space="0" w:color="auto"/>
        <w:left w:val="none" w:sz="0" w:space="0" w:color="auto"/>
        <w:bottom w:val="none" w:sz="0" w:space="0" w:color="auto"/>
        <w:right w:val="none" w:sz="0" w:space="0" w:color="auto"/>
      </w:divBdr>
    </w:div>
    <w:div w:id="600264147">
      <w:bodyDiv w:val="1"/>
      <w:marLeft w:val="0"/>
      <w:marRight w:val="0"/>
      <w:marTop w:val="0"/>
      <w:marBottom w:val="0"/>
      <w:divBdr>
        <w:top w:val="none" w:sz="0" w:space="0" w:color="auto"/>
        <w:left w:val="none" w:sz="0" w:space="0" w:color="auto"/>
        <w:bottom w:val="none" w:sz="0" w:space="0" w:color="auto"/>
        <w:right w:val="none" w:sz="0" w:space="0" w:color="auto"/>
      </w:divBdr>
    </w:div>
    <w:div w:id="1597328500">
      <w:bodyDiv w:val="1"/>
      <w:marLeft w:val="0"/>
      <w:marRight w:val="0"/>
      <w:marTop w:val="0"/>
      <w:marBottom w:val="0"/>
      <w:divBdr>
        <w:top w:val="none" w:sz="0" w:space="0" w:color="auto"/>
        <w:left w:val="none" w:sz="0" w:space="0" w:color="auto"/>
        <w:bottom w:val="none" w:sz="0" w:space="0" w:color="auto"/>
        <w:right w:val="none" w:sz="0" w:space="0" w:color="auto"/>
      </w:divBdr>
    </w:div>
    <w:div w:id="1729761487">
      <w:bodyDiv w:val="1"/>
      <w:marLeft w:val="0"/>
      <w:marRight w:val="0"/>
      <w:marTop w:val="0"/>
      <w:marBottom w:val="0"/>
      <w:divBdr>
        <w:top w:val="none" w:sz="0" w:space="0" w:color="auto"/>
        <w:left w:val="none" w:sz="0" w:space="0" w:color="auto"/>
        <w:bottom w:val="none" w:sz="0" w:space="0" w:color="auto"/>
        <w:right w:val="none" w:sz="0" w:space="0" w:color="auto"/>
      </w:divBdr>
    </w:div>
    <w:div w:id="1936397414">
      <w:bodyDiv w:val="1"/>
      <w:marLeft w:val="0"/>
      <w:marRight w:val="0"/>
      <w:marTop w:val="0"/>
      <w:marBottom w:val="0"/>
      <w:divBdr>
        <w:top w:val="none" w:sz="0" w:space="0" w:color="auto"/>
        <w:left w:val="none" w:sz="0" w:space="0" w:color="auto"/>
        <w:bottom w:val="none" w:sz="0" w:space="0" w:color="auto"/>
        <w:right w:val="none" w:sz="0" w:space="0" w:color="auto"/>
      </w:divBdr>
    </w:div>
    <w:div w:id="1946569192">
      <w:bodyDiv w:val="1"/>
      <w:marLeft w:val="0"/>
      <w:marRight w:val="0"/>
      <w:marTop w:val="0"/>
      <w:marBottom w:val="0"/>
      <w:divBdr>
        <w:top w:val="none" w:sz="0" w:space="0" w:color="auto"/>
        <w:left w:val="none" w:sz="0" w:space="0" w:color="auto"/>
        <w:bottom w:val="none" w:sz="0" w:space="0" w:color="auto"/>
        <w:right w:val="none" w:sz="0" w:space="0" w:color="auto"/>
      </w:divBdr>
    </w:div>
    <w:div w:id="1964773138">
      <w:bodyDiv w:val="1"/>
      <w:marLeft w:val="0"/>
      <w:marRight w:val="0"/>
      <w:marTop w:val="0"/>
      <w:marBottom w:val="0"/>
      <w:divBdr>
        <w:top w:val="none" w:sz="0" w:space="0" w:color="auto"/>
        <w:left w:val="none" w:sz="0" w:space="0" w:color="auto"/>
        <w:bottom w:val="none" w:sz="0" w:space="0" w:color="auto"/>
        <w:right w:val="none" w:sz="0" w:space="0" w:color="auto"/>
      </w:divBdr>
    </w:div>
    <w:div w:id="1974865301">
      <w:bodyDiv w:val="1"/>
      <w:marLeft w:val="0"/>
      <w:marRight w:val="0"/>
      <w:marTop w:val="0"/>
      <w:marBottom w:val="0"/>
      <w:divBdr>
        <w:top w:val="none" w:sz="0" w:space="0" w:color="auto"/>
        <w:left w:val="none" w:sz="0" w:space="0" w:color="auto"/>
        <w:bottom w:val="none" w:sz="0" w:space="0" w:color="auto"/>
        <w:right w:val="none" w:sz="0" w:space="0" w:color="auto"/>
      </w:divBdr>
    </w:div>
    <w:div w:id="210757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g@wps.com.pl" TargetMode="External"/><Relationship Id="rId13" Type="http://schemas.openxmlformats.org/officeDocument/2006/relationships/hyperlink" Target="mailto:sag@wps.com.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ag@wps.com.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n.pl/sites/orzecznictwo/Orzeczenia3/I%20CSK%20486-15-1.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mailto:sag@wps.com.pl" TargetMode="External"/><Relationship Id="rId10" Type="http://schemas.openxmlformats.org/officeDocument/2006/relationships/hyperlink" Target="https://miniportal.uzp.gov.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ps.com.pl/przetargi-2021" TargetMode="External"/><Relationship Id="rId14" Type="http://schemas.openxmlformats.org/officeDocument/2006/relationships/hyperlink" Target="https://miniportal.uzp.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2266B-CBEE-44D8-A1E7-FBBBC528E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14</Pages>
  <Words>5606</Words>
  <Characters>33639</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WPS</vt:lpstr>
    </vt:vector>
  </TitlesOfParts>
  <Company/>
  <LinksUpToDate>false</LinksUpToDate>
  <CharactersWithSpaces>39167</CharactersWithSpaces>
  <SharedDoc>false</SharedDoc>
  <HLinks>
    <vt:vector size="60" baseType="variant">
      <vt:variant>
        <vt:i4>7602209</vt:i4>
      </vt:variant>
      <vt:variant>
        <vt:i4>27</vt:i4>
      </vt:variant>
      <vt:variant>
        <vt:i4>0</vt:i4>
      </vt:variant>
      <vt:variant>
        <vt:i4>5</vt:i4>
      </vt:variant>
      <vt:variant>
        <vt:lpwstr>http://www.sn.pl/sites/orzecznictwo/Orzeczenia3/I CSK 486-15-1.pdf</vt:lpwstr>
      </vt:variant>
      <vt:variant>
        <vt:lpwstr/>
      </vt:variant>
      <vt:variant>
        <vt:i4>786548</vt:i4>
      </vt:variant>
      <vt:variant>
        <vt:i4>24</vt:i4>
      </vt:variant>
      <vt:variant>
        <vt:i4>0</vt:i4>
      </vt:variant>
      <vt:variant>
        <vt:i4>5</vt:i4>
      </vt:variant>
      <vt:variant>
        <vt:lpwstr>mailto:sag@wps.com.pl</vt:lpwstr>
      </vt:variant>
      <vt:variant>
        <vt:lpwstr/>
      </vt:variant>
      <vt:variant>
        <vt:i4>2949239</vt:i4>
      </vt:variant>
      <vt:variant>
        <vt:i4>21</vt:i4>
      </vt:variant>
      <vt:variant>
        <vt:i4>0</vt:i4>
      </vt:variant>
      <vt:variant>
        <vt:i4>5</vt:i4>
      </vt:variant>
      <vt:variant>
        <vt:lpwstr>https://miniportal.uzp.gov.pl/</vt:lpwstr>
      </vt:variant>
      <vt:variant>
        <vt:lpwstr/>
      </vt:variant>
      <vt:variant>
        <vt:i4>852026</vt:i4>
      </vt:variant>
      <vt:variant>
        <vt:i4>18</vt:i4>
      </vt:variant>
      <vt:variant>
        <vt:i4>0</vt:i4>
      </vt:variant>
      <vt:variant>
        <vt:i4>5</vt:i4>
      </vt:variant>
      <vt:variant>
        <vt:lpwstr>mailto:robertkochanski@interia.pl</vt:lpwstr>
      </vt:variant>
      <vt:variant>
        <vt:lpwstr/>
      </vt:variant>
      <vt:variant>
        <vt:i4>786548</vt:i4>
      </vt:variant>
      <vt:variant>
        <vt:i4>15</vt:i4>
      </vt:variant>
      <vt:variant>
        <vt:i4>0</vt:i4>
      </vt:variant>
      <vt:variant>
        <vt:i4>5</vt:i4>
      </vt:variant>
      <vt:variant>
        <vt:lpwstr>mailto:sag@wps.com.pl</vt:lpwstr>
      </vt:variant>
      <vt:variant>
        <vt:lpwstr/>
      </vt:variant>
      <vt:variant>
        <vt:i4>786548</vt:i4>
      </vt:variant>
      <vt:variant>
        <vt:i4>12</vt:i4>
      </vt:variant>
      <vt:variant>
        <vt:i4>0</vt:i4>
      </vt:variant>
      <vt:variant>
        <vt:i4>5</vt:i4>
      </vt:variant>
      <vt:variant>
        <vt:lpwstr>mailto:sag@wps.com.pl</vt:lpwstr>
      </vt:variant>
      <vt:variant>
        <vt:lpwstr/>
      </vt:variant>
      <vt:variant>
        <vt:i4>6553642</vt:i4>
      </vt:variant>
      <vt:variant>
        <vt:i4>9</vt:i4>
      </vt:variant>
      <vt:variant>
        <vt:i4>0</vt:i4>
      </vt:variant>
      <vt:variant>
        <vt:i4>5</vt:i4>
      </vt:variant>
      <vt:variant>
        <vt:lpwstr>https://epuap.gov.pl/wps/portal</vt:lpwstr>
      </vt:variant>
      <vt:variant>
        <vt:lpwstr/>
      </vt:variant>
      <vt:variant>
        <vt:i4>2949239</vt:i4>
      </vt:variant>
      <vt:variant>
        <vt:i4>6</vt:i4>
      </vt:variant>
      <vt:variant>
        <vt:i4>0</vt:i4>
      </vt:variant>
      <vt:variant>
        <vt:i4>5</vt:i4>
      </vt:variant>
      <vt:variant>
        <vt:lpwstr>https://miniportal.uzp.gov.pl/</vt:lpwstr>
      </vt:variant>
      <vt:variant>
        <vt:lpwstr/>
      </vt:variant>
      <vt:variant>
        <vt:i4>458777</vt:i4>
      </vt:variant>
      <vt:variant>
        <vt:i4>3</vt:i4>
      </vt:variant>
      <vt:variant>
        <vt:i4>0</vt:i4>
      </vt:variant>
      <vt:variant>
        <vt:i4>5</vt:i4>
      </vt:variant>
      <vt:variant>
        <vt:lpwstr>https://wps.com.pl/przetargi-2021</vt:lpwstr>
      </vt:variant>
      <vt:variant>
        <vt:lpwstr/>
      </vt:variant>
      <vt:variant>
        <vt:i4>786548</vt:i4>
      </vt:variant>
      <vt:variant>
        <vt:i4>0</vt:i4>
      </vt:variant>
      <vt:variant>
        <vt:i4>0</vt:i4>
      </vt:variant>
      <vt:variant>
        <vt:i4>5</vt:i4>
      </vt:variant>
      <vt:variant>
        <vt:lpwstr>mailto:sag@wps.com.pl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WPS</dc:title>
  <dc:subject/>
  <dc:creator>Admin</dc:creator>
  <cp:keywords/>
  <cp:lastModifiedBy>Sylwia Stanisława Kućmierz</cp:lastModifiedBy>
  <cp:revision>3</cp:revision>
  <cp:lastPrinted>2018-04-16T08:36:00Z</cp:lastPrinted>
  <dcterms:created xsi:type="dcterms:W3CDTF">2022-06-29T19:19:00Z</dcterms:created>
  <dcterms:modified xsi:type="dcterms:W3CDTF">2022-06-29T22:11:00Z</dcterms:modified>
</cp:coreProperties>
</file>